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77D" w:rsidRDefault="003E777D" w:rsidP="003E777D">
      <w:pPr>
        <w:spacing w:line="520" w:lineRule="exact"/>
        <w:jc w:val="center"/>
        <w:outlineLvl w:val="0"/>
        <w:rPr>
          <w:rFonts w:ascii="仿宋_GB2312" w:eastAsia="仿宋_GB2312" w:hAnsi="宋体" w:cs="宋体" w:hint="eastAsia"/>
          <w:b/>
          <w:sz w:val="32"/>
          <w:szCs w:val="32"/>
        </w:rPr>
      </w:pPr>
      <w:bookmarkStart w:id="0" w:name="_GoBack"/>
      <w:bookmarkEnd w:id="0"/>
      <w:r>
        <w:rPr>
          <w:rFonts w:ascii="仿宋_GB2312" w:eastAsia="仿宋_GB2312" w:hAnsi="宋体" w:cs="宋体" w:hint="eastAsia"/>
          <w:b/>
          <w:sz w:val="32"/>
          <w:szCs w:val="32"/>
        </w:rPr>
        <w:t>采购内容及要求</w:t>
      </w:r>
    </w:p>
    <w:p w:rsidR="003E777D" w:rsidRDefault="003E777D" w:rsidP="003E777D">
      <w:pPr>
        <w:spacing w:line="520" w:lineRule="exact"/>
        <w:outlineLvl w:val="0"/>
        <w:rPr>
          <w:rFonts w:ascii="仿宋_GB2312" w:eastAsia="仿宋_GB2312" w:hAnsi="宋体" w:cs="宋体" w:hint="eastAsia"/>
          <w:b/>
          <w:sz w:val="32"/>
          <w:szCs w:val="32"/>
        </w:rPr>
      </w:pPr>
    </w:p>
    <w:p w:rsidR="003E777D" w:rsidRPr="004C5A02" w:rsidRDefault="003E777D" w:rsidP="003E777D">
      <w:pPr>
        <w:autoSpaceDE w:val="0"/>
        <w:autoSpaceDN w:val="0"/>
        <w:adjustRightInd w:val="0"/>
        <w:snapToGrid w:val="0"/>
        <w:spacing w:line="500" w:lineRule="exact"/>
        <w:ind w:firstLine="352"/>
        <w:textAlignment w:val="bottom"/>
        <w:rPr>
          <w:rFonts w:ascii="黑体" w:eastAsia="黑体" w:hAnsi="黑体" w:hint="eastAsia"/>
          <w:bCs/>
          <w:color w:val="000000"/>
          <w:sz w:val="28"/>
          <w:szCs w:val="28"/>
        </w:rPr>
      </w:pPr>
      <w:r w:rsidRPr="004C5A02">
        <w:rPr>
          <w:rFonts w:ascii="黑体" w:eastAsia="黑体" w:hAnsi="黑体" w:hint="eastAsia"/>
          <w:bCs/>
          <w:color w:val="000000"/>
          <w:sz w:val="28"/>
          <w:szCs w:val="28"/>
        </w:rPr>
        <w:t>一、项目总要求</w:t>
      </w:r>
    </w:p>
    <w:p w:rsidR="003E777D" w:rsidRDefault="003E777D" w:rsidP="003E777D">
      <w:pPr>
        <w:snapToGrid w:val="0"/>
        <w:spacing w:line="500" w:lineRule="exact"/>
        <w:ind w:firstLineChars="196" w:firstLine="551"/>
        <w:rPr>
          <w:rFonts w:ascii="仿宋_GB2312" w:eastAsia="仿宋_GB2312"/>
          <w:b/>
          <w:bCs/>
          <w:color w:val="000000"/>
          <w:sz w:val="28"/>
          <w:szCs w:val="28"/>
        </w:rPr>
      </w:pPr>
      <w:r w:rsidRPr="002F017D">
        <w:rPr>
          <w:rFonts w:ascii="仿宋_GB2312" w:eastAsia="仿宋_GB2312" w:hint="eastAsia"/>
          <w:b/>
          <w:bCs/>
          <w:color w:val="000000"/>
          <w:sz w:val="28"/>
          <w:szCs w:val="28"/>
        </w:rPr>
        <w:t>本采购项目招标内容为</w:t>
      </w:r>
      <w:r>
        <w:rPr>
          <w:rFonts w:ascii="仿宋_GB2312" w:eastAsia="仿宋_GB2312" w:hint="eastAsia"/>
          <w:b/>
          <w:bCs/>
          <w:color w:val="000000"/>
          <w:sz w:val="28"/>
          <w:szCs w:val="28"/>
        </w:rPr>
        <w:t>智慧泵房</w:t>
      </w:r>
      <w:r>
        <w:rPr>
          <w:rFonts w:ascii="仿宋_GB2312" w:eastAsia="仿宋_GB2312"/>
          <w:b/>
          <w:bCs/>
          <w:color w:val="000000"/>
          <w:sz w:val="28"/>
          <w:szCs w:val="28"/>
        </w:rPr>
        <w:t>相关设备及</w:t>
      </w:r>
      <w:r w:rsidRPr="002F017D">
        <w:rPr>
          <w:rFonts w:ascii="仿宋_GB2312" w:eastAsia="仿宋_GB2312" w:hint="eastAsia"/>
          <w:b/>
          <w:bCs/>
          <w:color w:val="000000"/>
          <w:sz w:val="28"/>
          <w:szCs w:val="28"/>
        </w:rPr>
        <w:t>系统采购，包括设备的供货、运输、装卸、检验、安装、总体调试、技术培训、直至验收合格及售后服务等。</w:t>
      </w:r>
    </w:p>
    <w:p w:rsidR="003E777D" w:rsidRPr="004C5A02" w:rsidRDefault="003E777D" w:rsidP="003E777D">
      <w:pPr>
        <w:pStyle w:val="a3"/>
        <w:widowControl w:val="0"/>
        <w:spacing w:afterLines="0" w:line="500" w:lineRule="exact"/>
        <w:ind w:firstLine="560"/>
        <w:rPr>
          <w:rFonts w:ascii="仿宋_GB2312" w:eastAsia="仿宋_GB2312" w:hAnsi="Arial" w:cs="Arial" w:hint="eastAsia"/>
          <w:color w:val="000000"/>
          <w:sz w:val="28"/>
          <w:szCs w:val="28"/>
        </w:rPr>
      </w:pPr>
      <w:r w:rsidRPr="004C5A02">
        <w:rPr>
          <w:rFonts w:ascii="仿宋_GB2312" w:eastAsia="仿宋_GB2312" w:hAnsi="Arial" w:cs="Arial" w:hint="eastAsia"/>
          <w:color w:val="000000"/>
          <w:sz w:val="28"/>
          <w:szCs w:val="28"/>
        </w:rPr>
        <w:t>招标项目概况（内容、用途、数量、简要技术要求等）</w:t>
      </w:r>
    </w:p>
    <w:tbl>
      <w:tblPr>
        <w:tblW w:w="973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1859"/>
        <w:gridCol w:w="641"/>
        <w:gridCol w:w="708"/>
        <w:gridCol w:w="1126"/>
        <w:gridCol w:w="4008"/>
        <w:gridCol w:w="919"/>
      </w:tblGrid>
      <w:tr w:rsidR="003E777D" w:rsidTr="00D935F2">
        <w:trPr>
          <w:trHeight w:hRule="exact" w:val="863"/>
        </w:trPr>
        <w:tc>
          <w:tcPr>
            <w:tcW w:w="472" w:type="dxa"/>
            <w:tcBorders>
              <w:top w:val="single" w:sz="4" w:space="0" w:color="auto"/>
              <w:left w:val="single" w:sz="4" w:space="0" w:color="auto"/>
              <w:bottom w:val="single" w:sz="4" w:space="0" w:color="auto"/>
              <w:right w:val="single" w:sz="4" w:space="0" w:color="auto"/>
            </w:tcBorders>
            <w:vAlign w:val="center"/>
          </w:tcPr>
          <w:p w:rsidR="003E777D" w:rsidRPr="002F017D" w:rsidRDefault="003E777D" w:rsidP="00D935F2">
            <w:pPr>
              <w:widowControl/>
              <w:spacing w:line="360" w:lineRule="auto"/>
              <w:ind w:right="60"/>
              <w:rPr>
                <w:rFonts w:ascii="宋体" w:hAnsi="宋体" w:cs="宋体" w:hint="eastAsia"/>
                <w:b/>
                <w:bCs/>
                <w:szCs w:val="21"/>
              </w:rPr>
            </w:pPr>
            <w:r w:rsidRPr="002F017D">
              <w:rPr>
                <w:rFonts w:ascii="宋体" w:hAnsi="宋体" w:cs="宋体" w:hint="eastAsia"/>
                <w:b/>
                <w:bCs/>
                <w:szCs w:val="21"/>
              </w:rPr>
              <w:t>序号</w:t>
            </w:r>
          </w:p>
        </w:tc>
        <w:tc>
          <w:tcPr>
            <w:tcW w:w="1859" w:type="dxa"/>
            <w:tcBorders>
              <w:top w:val="single" w:sz="4" w:space="0" w:color="auto"/>
              <w:left w:val="single" w:sz="4" w:space="0" w:color="auto"/>
              <w:bottom w:val="single" w:sz="4" w:space="0" w:color="auto"/>
            </w:tcBorders>
            <w:vAlign w:val="center"/>
          </w:tcPr>
          <w:p w:rsidR="003E777D" w:rsidRPr="002F017D" w:rsidRDefault="003E777D" w:rsidP="00D935F2">
            <w:pPr>
              <w:widowControl/>
              <w:spacing w:line="360" w:lineRule="auto"/>
              <w:ind w:right="60"/>
              <w:jc w:val="center"/>
              <w:rPr>
                <w:rFonts w:ascii="宋体" w:hAnsi="宋体" w:cs="宋体" w:hint="eastAsia"/>
                <w:b/>
                <w:bCs/>
                <w:szCs w:val="21"/>
              </w:rPr>
            </w:pPr>
            <w:proofErr w:type="gramStart"/>
            <w:r w:rsidRPr="002F017D">
              <w:rPr>
                <w:rFonts w:ascii="宋体" w:hAnsi="宋体" w:cs="宋体" w:hint="eastAsia"/>
                <w:b/>
                <w:bCs/>
                <w:szCs w:val="21"/>
              </w:rPr>
              <w:t>标项内容</w:t>
            </w:r>
            <w:proofErr w:type="gramEnd"/>
          </w:p>
        </w:tc>
        <w:tc>
          <w:tcPr>
            <w:tcW w:w="641" w:type="dxa"/>
            <w:vAlign w:val="center"/>
          </w:tcPr>
          <w:p w:rsidR="003E777D" w:rsidRPr="002F017D" w:rsidRDefault="003E777D" w:rsidP="00D935F2">
            <w:pPr>
              <w:widowControl/>
              <w:spacing w:line="360" w:lineRule="auto"/>
              <w:jc w:val="center"/>
              <w:rPr>
                <w:rFonts w:ascii="宋体" w:hAnsi="宋体" w:cs="宋体" w:hint="eastAsia"/>
                <w:b/>
                <w:bCs/>
                <w:szCs w:val="21"/>
              </w:rPr>
            </w:pPr>
            <w:r w:rsidRPr="002F017D">
              <w:rPr>
                <w:rFonts w:ascii="宋体" w:hAnsi="宋体" w:cs="宋体" w:hint="eastAsia"/>
                <w:b/>
                <w:szCs w:val="21"/>
              </w:rPr>
              <w:t>数量</w:t>
            </w:r>
          </w:p>
        </w:tc>
        <w:tc>
          <w:tcPr>
            <w:tcW w:w="708" w:type="dxa"/>
            <w:vAlign w:val="center"/>
          </w:tcPr>
          <w:p w:rsidR="003E777D" w:rsidRPr="002F017D" w:rsidRDefault="003E777D" w:rsidP="00D935F2">
            <w:pPr>
              <w:widowControl/>
              <w:spacing w:line="360" w:lineRule="auto"/>
              <w:jc w:val="center"/>
              <w:rPr>
                <w:rFonts w:ascii="宋体" w:hAnsi="宋体" w:cs="宋体" w:hint="eastAsia"/>
                <w:b/>
                <w:bCs/>
                <w:szCs w:val="21"/>
              </w:rPr>
            </w:pPr>
            <w:r w:rsidRPr="002F017D">
              <w:rPr>
                <w:rFonts w:ascii="宋体" w:hAnsi="宋体" w:cs="宋体" w:hint="eastAsia"/>
                <w:b/>
                <w:bCs/>
                <w:szCs w:val="21"/>
              </w:rPr>
              <w:t>单位</w:t>
            </w:r>
          </w:p>
        </w:tc>
        <w:tc>
          <w:tcPr>
            <w:tcW w:w="1126" w:type="dxa"/>
            <w:vAlign w:val="center"/>
          </w:tcPr>
          <w:p w:rsidR="003E777D" w:rsidRPr="002F017D" w:rsidRDefault="003E777D" w:rsidP="00D935F2">
            <w:pPr>
              <w:widowControl/>
              <w:spacing w:line="360" w:lineRule="auto"/>
              <w:jc w:val="center"/>
              <w:rPr>
                <w:rFonts w:ascii="宋体" w:hAnsi="宋体" w:cs="宋体" w:hint="eastAsia"/>
                <w:b/>
                <w:bCs/>
                <w:szCs w:val="21"/>
              </w:rPr>
            </w:pPr>
            <w:r w:rsidRPr="002F017D">
              <w:rPr>
                <w:rFonts w:ascii="宋体" w:hAnsi="宋体" w:cs="宋体" w:hint="eastAsia"/>
                <w:b/>
                <w:bCs/>
                <w:szCs w:val="21"/>
              </w:rPr>
              <w:t>预算金额（万元）</w:t>
            </w:r>
          </w:p>
        </w:tc>
        <w:tc>
          <w:tcPr>
            <w:tcW w:w="4008" w:type="dxa"/>
            <w:vAlign w:val="center"/>
          </w:tcPr>
          <w:p w:rsidR="003E777D" w:rsidRPr="002F017D" w:rsidRDefault="003E777D" w:rsidP="00D935F2">
            <w:pPr>
              <w:widowControl/>
              <w:spacing w:line="360" w:lineRule="auto"/>
              <w:jc w:val="center"/>
              <w:rPr>
                <w:rFonts w:ascii="宋体" w:hAnsi="宋体" w:cs="宋体" w:hint="eastAsia"/>
                <w:b/>
                <w:bCs/>
                <w:szCs w:val="21"/>
              </w:rPr>
            </w:pPr>
            <w:r w:rsidRPr="002F017D">
              <w:rPr>
                <w:rFonts w:ascii="宋体" w:hAnsi="宋体" w:cs="宋体" w:hint="eastAsia"/>
                <w:b/>
                <w:bCs/>
                <w:szCs w:val="21"/>
              </w:rPr>
              <w:t>简要技术要求、用途</w:t>
            </w:r>
          </w:p>
        </w:tc>
        <w:tc>
          <w:tcPr>
            <w:tcW w:w="919" w:type="dxa"/>
            <w:vAlign w:val="center"/>
          </w:tcPr>
          <w:p w:rsidR="003E777D" w:rsidRPr="002F017D" w:rsidRDefault="003E777D" w:rsidP="00D935F2">
            <w:pPr>
              <w:widowControl/>
              <w:spacing w:line="360" w:lineRule="auto"/>
              <w:jc w:val="center"/>
              <w:rPr>
                <w:rFonts w:cs="Arial" w:hint="eastAsia"/>
                <w:b/>
                <w:bCs/>
                <w:szCs w:val="21"/>
              </w:rPr>
            </w:pPr>
            <w:r w:rsidRPr="002F017D">
              <w:rPr>
                <w:rFonts w:cs="Arial" w:hint="eastAsia"/>
                <w:b/>
                <w:bCs/>
                <w:szCs w:val="21"/>
              </w:rPr>
              <w:t>备注</w:t>
            </w:r>
          </w:p>
        </w:tc>
      </w:tr>
      <w:tr w:rsidR="003E777D" w:rsidTr="00D935F2">
        <w:trPr>
          <w:trHeight w:hRule="exact" w:val="1974"/>
        </w:trPr>
        <w:tc>
          <w:tcPr>
            <w:tcW w:w="472" w:type="dxa"/>
            <w:tcBorders>
              <w:top w:val="single" w:sz="4" w:space="0" w:color="auto"/>
              <w:left w:val="single" w:sz="4" w:space="0" w:color="auto"/>
              <w:right w:val="single" w:sz="4" w:space="0" w:color="auto"/>
            </w:tcBorders>
            <w:vAlign w:val="center"/>
          </w:tcPr>
          <w:p w:rsidR="003E777D" w:rsidRPr="002F017D" w:rsidRDefault="003E777D" w:rsidP="00D935F2">
            <w:pPr>
              <w:widowControl/>
              <w:spacing w:line="360" w:lineRule="auto"/>
              <w:jc w:val="center"/>
              <w:rPr>
                <w:rFonts w:ascii="宋体" w:hAnsi="宋体" w:cs="宋体" w:hint="eastAsia"/>
                <w:b/>
                <w:sz w:val="24"/>
                <w:szCs w:val="24"/>
              </w:rPr>
            </w:pPr>
            <w:r w:rsidRPr="002F017D">
              <w:rPr>
                <w:rFonts w:ascii="宋体" w:hAnsi="宋体" w:cs="宋体" w:hint="eastAsia"/>
                <w:b/>
                <w:sz w:val="24"/>
                <w:szCs w:val="24"/>
              </w:rPr>
              <w:t>1</w:t>
            </w:r>
          </w:p>
        </w:tc>
        <w:tc>
          <w:tcPr>
            <w:tcW w:w="1859" w:type="dxa"/>
            <w:tcBorders>
              <w:top w:val="single" w:sz="4" w:space="0" w:color="auto"/>
              <w:left w:val="single" w:sz="4" w:space="0" w:color="auto"/>
              <w:right w:val="single" w:sz="4" w:space="0" w:color="auto"/>
            </w:tcBorders>
            <w:vAlign w:val="center"/>
          </w:tcPr>
          <w:p w:rsidR="003E777D" w:rsidRPr="002F017D" w:rsidRDefault="003E777D" w:rsidP="00D935F2">
            <w:pPr>
              <w:widowControl/>
              <w:spacing w:line="360" w:lineRule="auto"/>
              <w:rPr>
                <w:rFonts w:ascii="宋体" w:hAnsi="宋体" w:cs="宋体"/>
                <w:b/>
                <w:sz w:val="24"/>
                <w:szCs w:val="24"/>
              </w:rPr>
            </w:pPr>
            <w:r w:rsidRPr="00975312">
              <w:rPr>
                <w:rFonts w:ascii="宋体" w:hAnsi="宋体" w:cs="宋体" w:hint="eastAsia"/>
                <w:b/>
                <w:sz w:val="24"/>
                <w:szCs w:val="24"/>
              </w:rPr>
              <w:t>智慧泵房相关设备及系统</w:t>
            </w:r>
          </w:p>
        </w:tc>
        <w:tc>
          <w:tcPr>
            <w:tcW w:w="641" w:type="dxa"/>
            <w:vAlign w:val="center"/>
          </w:tcPr>
          <w:p w:rsidR="003E777D" w:rsidRPr="002F017D" w:rsidRDefault="003E777D" w:rsidP="00D935F2">
            <w:pPr>
              <w:widowControl/>
              <w:spacing w:line="360" w:lineRule="auto"/>
              <w:jc w:val="center"/>
              <w:rPr>
                <w:rFonts w:ascii="宋体" w:hAnsi="宋体" w:cs="宋体" w:hint="eastAsia"/>
                <w:b/>
                <w:sz w:val="24"/>
                <w:szCs w:val="24"/>
              </w:rPr>
            </w:pPr>
            <w:r w:rsidRPr="002F017D">
              <w:rPr>
                <w:rFonts w:ascii="宋体" w:hAnsi="宋体" w:cs="宋体" w:hint="eastAsia"/>
                <w:b/>
                <w:sz w:val="24"/>
                <w:szCs w:val="24"/>
              </w:rPr>
              <w:t>1</w:t>
            </w:r>
          </w:p>
        </w:tc>
        <w:tc>
          <w:tcPr>
            <w:tcW w:w="708" w:type="dxa"/>
            <w:vAlign w:val="center"/>
          </w:tcPr>
          <w:p w:rsidR="003E777D" w:rsidRPr="002F017D" w:rsidRDefault="003E777D" w:rsidP="00D935F2">
            <w:pPr>
              <w:widowControl/>
              <w:spacing w:line="360" w:lineRule="auto"/>
              <w:jc w:val="center"/>
              <w:rPr>
                <w:rFonts w:ascii="宋体" w:hAnsi="宋体" w:cs="宋体" w:hint="eastAsia"/>
                <w:b/>
                <w:sz w:val="24"/>
                <w:szCs w:val="24"/>
              </w:rPr>
            </w:pPr>
            <w:r w:rsidRPr="002F017D">
              <w:rPr>
                <w:rFonts w:ascii="宋体" w:hAnsi="宋体" w:cs="宋体" w:hint="eastAsia"/>
                <w:b/>
                <w:sz w:val="24"/>
                <w:szCs w:val="24"/>
              </w:rPr>
              <w:t>套</w:t>
            </w:r>
          </w:p>
        </w:tc>
        <w:tc>
          <w:tcPr>
            <w:tcW w:w="1126" w:type="dxa"/>
            <w:vAlign w:val="center"/>
          </w:tcPr>
          <w:p w:rsidR="003E777D" w:rsidRPr="002F017D" w:rsidRDefault="003E777D" w:rsidP="00D935F2">
            <w:pPr>
              <w:widowControl/>
              <w:spacing w:line="360" w:lineRule="auto"/>
              <w:jc w:val="center"/>
              <w:rPr>
                <w:rFonts w:ascii="宋体" w:hAnsi="宋体" w:cs="宋体" w:hint="eastAsia"/>
                <w:b/>
                <w:sz w:val="24"/>
                <w:szCs w:val="24"/>
              </w:rPr>
            </w:pPr>
            <w:r w:rsidRPr="002F017D">
              <w:rPr>
                <w:rFonts w:ascii="宋体" w:hAnsi="宋体" w:cs="宋体" w:hint="eastAsia"/>
                <w:b/>
                <w:sz w:val="24"/>
                <w:szCs w:val="24"/>
              </w:rPr>
              <w:t>90</w:t>
            </w:r>
          </w:p>
        </w:tc>
        <w:tc>
          <w:tcPr>
            <w:tcW w:w="4008" w:type="dxa"/>
            <w:vAlign w:val="center"/>
          </w:tcPr>
          <w:p w:rsidR="003E777D" w:rsidRPr="002F017D" w:rsidRDefault="003E777D" w:rsidP="00D935F2">
            <w:pPr>
              <w:spacing w:line="360" w:lineRule="auto"/>
              <w:rPr>
                <w:rFonts w:ascii="宋体" w:hAnsi="宋体" w:cs="宋体" w:hint="eastAsia"/>
                <w:color w:val="FF0000"/>
                <w:szCs w:val="21"/>
              </w:rPr>
            </w:pPr>
            <w:r w:rsidRPr="002F017D">
              <w:rPr>
                <w:rFonts w:ascii="仿宋" w:eastAsia="仿宋" w:hAnsi="仿宋" w:hint="eastAsia"/>
                <w:color w:val="000000"/>
                <w:szCs w:val="21"/>
              </w:rPr>
              <w:t>不锈钢水箱</w:t>
            </w:r>
            <w:r w:rsidRPr="002F017D">
              <w:rPr>
                <w:rFonts w:ascii="仿宋" w:eastAsia="仿宋" w:hAnsi="仿宋"/>
                <w:color w:val="000000"/>
                <w:szCs w:val="21"/>
              </w:rPr>
              <w:t>3000*3000*2000</w:t>
            </w:r>
            <w:r w:rsidRPr="002F017D">
              <w:rPr>
                <w:rFonts w:ascii="仿宋" w:eastAsia="仿宋" w:hAnsi="仿宋" w:hint="eastAsia"/>
                <w:color w:val="000000"/>
                <w:szCs w:val="21"/>
              </w:rPr>
              <w:t>，无负压稳流罐</w:t>
            </w:r>
            <w:r w:rsidRPr="002F017D">
              <w:rPr>
                <w:rFonts w:ascii="仿宋" w:eastAsia="仿宋" w:hAnsi="仿宋"/>
                <w:color w:val="000000"/>
                <w:szCs w:val="21"/>
              </w:rPr>
              <w:t>1000*2500</w:t>
            </w:r>
            <w:r w:rsidRPr="002F017D">
              <w:rPr>
                <w:rFonts w:ascii="仿宋" w:eastAsia="仿宋" w:hAnsi="仿宋" w:hint="eastAsia"/>
                <w:color w:val="000000"/>
                <w:szCs w:val="21"/>
              </w:rPr>
              <w:t>，无负压系统参数</w:t>
            </w:r>
            <w:r w:rsidRPr="002F017D">
              <w:rPr>
                <w:rFonts w:ascii="仿宋" w:eastAsia="仿宋" w:hAnsi="仿宋"/>
                <w:color w:val="000000"/>
                <w:szCs w:val="21"/>
              </w:rPr>
              <w:t>Q=30 m</w:t>
            </w:r>
            <w:r w:rsidRPr="002F017D">
              <w:rPr>
                <w:rFonts w:ascii="Calibri" w:eastAsia="仿宋" w:hAnsi="Calibri" w:cs="Calibri"/>
                <w:color w:val="000000"/>
                <w:szCs w:val="21"/>
              </w:rPr>
              <w:t>³</w:t>
            </w:r>
            <w:r w:rsidRPr="002F017D">
              <w:rPr>
                <w:rFonts w:ascii="仿宋" w:eastAsia="仿宋" w:hAnsi="仿宋"/>
                <w:color w:val="000000"/>
                <w:szCs w:val="21"/>
              </w:rPr>
              <w:t>/h  H=40m</w:t>
            </w:r>
            <w:r w:rsidRPr="002F017D">
              <w:rPr>
                <w:rFonts w:ascii="仿宋" w:eastAsia="仿宋" w:hAnsi="仿宋" w:hint="eastAsia"/>
                <w:color w:val="000000"/>
                <w:szCs w:val="21"/>
              </w:rPr>
              <w:t>，</w:t>
            </w:r>
            <w:r w:rsidRPr="002F017D">
              <w:rPr>
                <w:rFonts w:ascii="仿宋" w:eastAsia="仿宋" w:hAnsi="仿宋"/>
                <w:color w:val="000000"/>
                <w:szCs w:val="21"/>
              </w:rPr>
              <w:t>3</w:t>
            </w:r>
            <w:r w:rsidRPr="002F017D">
              <w:rPr>
                <w:rFonts w:ascii="仿宋" w:eastAsia="仿宋" w:hAnsi="仿宋" w:hint="eastAsia"/>
                <w:color w:val="000000"/>
                <w:szCs w:val="21"/>
              </w:rPr>
              <w:t>台水泵两用</w:t>
            </w:r>
            <w:proofErr w:type="gramStart"/>
            <w:r w:rsidRPr="002F017D">
              <w:rPr>
                <w:rFonts w:ascii="仿宋" w:eastAsia="仿宋" w:hAnsi="仿宋" w:hint="eastAsia"/>
                <w:color w:val="000000"/>
                <w:szCs w:val="21"/>
              </w:rPr>
              <w:t>一</w:t>
            </w:r>
            <w:proofErr w:type="gramEnd"/>
            <w:r w:rsidRPr="002F017D">
              <w:rPr>
                <w:rFonts w:ascii="仿宋" w:eastAsia="仿宋" w:hAnsi="仿宋" w:hint="eastAsia"/>
                <w:color w:val="000000"/>
                <w:szCs w:val="21"/>
              </w:rPr>
              <w:t>备，单泵参数流量</w:t>
            </w:r>
            <w:r w:rsidRPr="002F017D">
              <w:rPr>
                <w:rFonts w:ascii="仿宋" w:eastAsia="仿宋" w:hAnsi="仿宋"/>
                <w:color w:val="000000"/>
                <w:szCs w:val="21"/>
              </w:rPr>
              <w:t>Q=15</w:t>
            </w:r>
            <w:r>
              <w:t xml:space="preserve"> </w:t>
            </w:r>
            <w:r w:rsidRPr="002F017D">
              <w:rPr>
                <w:rFonts w:ascii="仿宋" w:eastAsia="仿宋" w:hAnsi="仿宋"/>
                <w:color w:val="000000"/>
                <w:szCs w:val="21"/>
              </w:rPr>
              <w:t>m</w:t>
            </w:r>
            <w:r w:rsidRPr="002F017D">
              <w:rPr>
                <w:rFonts w:ascii="Calibri" w:eastAsia="仿宋" w:hAnsi="Calibri" w:cs="Calibri"/>
                <w:color w:val="000000"/>
                <w:szCs w:val="21"/>
              </w:rPr>
              <w:t>³</w:t>
            </w:r>
            <w:r w:rsidRPr="002F017D">
              <w:rPr>
                <w:rFonts w:ascii="仿宋" w:eastAsia="仿宋" w:hAnsi="仿宋"/>
                <w:color w:val="000000"/>
                <w:szCs w:val="21"/>
              </w:rPr>
              <w:t>/h  H=40</w:t>
            </w:r>
            <w:r w:rsidRPr="002F017D">
              <w:rPr>
                <w:rFonts w:ascii="仿宋" w:eastAsia="仿宋" w:hAnsi="仿宋" w:hint="eastAsia"/>
                <w:color w:val="000000"/>
                <w:szCs w:val="21"/>
              </w:rPr>
              <w:t>米，</w:t>
            </w:r>
            <w:r w:rsidRPr="002F017D">
              <w:rPr>
                <w:rFonts w:ascii="仿宋" w:eastAsia="仿宋" w:hAnsi="仿宋" w:cs="宋体" w:hint="eastAsia"/>
                <w:color w:val="000000"/>
                <w:szCs w:val="21"/>
              </w:rPr>
              <w:t>功率</w:t>
            </w:r>
            <w:r w:rsidRPr="002F017D">
              <w:rPr>
                <w:rFonts w:ascii="仿宋" w:eastAsia="仿宋" w:hAnsi="仿宋" w:cs="宋体"/>
                <w:color w:val="000000"/>
                <w:szCs w:val="21"/>
              </w:rPr>
              <w:t>N=</w:t>
            </w:r>
            <w:r w:rsidRPr="002F017D">
              <w:rPr>
                <w:rFonts w:ascii="仿宋" w:eastAsia="仿宋" w:hAnsi="仿宋"/>
                <w:color w:val="000000"/>
                <w:szCs w:val="21"/>
              </w:rPr>
              <w:t>4kW</w:t>
            </w:r>
            <w:r w:rsidRPr="002F017D">
              <w:rPr>
                <w:rFonts w:ascii="仿宋" w:eastAsia="仿宋" w:hAnsi="仿宋" w:hint="eastAsia"/>
                <w:color w:val="000000"/>
                <w:szCs w:val="21"/>
              </w:rPr>
              <w:t>，每台水泵配一台变频器</w:t>
            </w:r>
          </w:p>
        </w:tc>
        <w:tc>
          <w:tcPr>
            <w:tcW w:w="919" w:type="dxa"/>
            <w:vAlign w:val="center"/>
          </w:tcPr>
          <w:p w:rsidR="003E777D" w:rsidRPr="002F017D" w:rsidRDefault="003E777D" w:rsidP="00D935F2">
            <w:pPr>
              <w:widowControl/>
              <w:spacing w:line="360" w:lineRule="auto"/>
              <w:jc w:val="center"/>
              <w:rPr>
                <w:rFonts w:ascii="宋体" w:hAnsi="宋体" w:cs="宋体" w:hint="eastAsia"/>
                <w:b/>
                <w:szCs w:val="21"/>
              </w:rPr>
            </w:pPr>
          </w:p>
        </w:tc>
      </w:tr>
    </w:tbl>
    <w:p w:rsidR="003E777D" w:rsidRPr="002F017D" w:rsidRDefault="003E777D" w:rsidP="003E777D">
      <w:pPr>
        <w:pStyle w:val="a3"/>
        <w:widowControl w:val="0"/>
        <w:spacing w:afterLines="0" w:line="500" w:lineRule="exact"/>
        <w:ind w:firstLine="560"/>
        <w:rPr>
          <w:rFonts w:ascii="仿宋_GB2312" w:eastAsia="仿宋_GB2312" w:hAnsi="Arial" w:cs="Arial" w:hint="eastAsia"/>
          <w:color w:val="000000"/>
          <w:sz w:val="28"/>
          <w:szCs w:val="28"/>
        </w:rPr>
      </w:pPr>
    </w:p>
    <w:p w:rsidR="003E777D" w:rsidRPr="002F017D" w:rsidRDefault="003E777D" w:rsidP="003E777D">
      <w:pPr>
        <w:pStyle w:val="a3"/>
        <w:widowControl w:val="0"/>
        <w:spacing w:afterLines="0" w:line="500" w:lineRule="exact"/>
        <w:ind w:firstLine="560"/>
        <w:rPr>
          <w:rFonts w:ascii="仿宋_GB2312" w:eastAsia="仿宋_GB2312" w:hAnsi="Arial" w:cs="Arial" w:hint="eastAsia"/>
          <w:color w:val="000000"/>
          <w:sz w:val="28"/>
          <w:szCs w:val="28"/>
        </w:rPr>
      </w:pPr>
      <w:r w:rsidRPr="002F017D">
        <w:rPr>
          <w:rFonts w:ascii="仿宋_GB2312" w:eastAsia="仿宋_GB2312" w:hAnsi="Arial" w:cs="Arial" w:hint="eastAsia"/>
          <w:color w:val="000000"/>
          <w:sz w:val="28"/>
          <w:szCs w:val="28"/>
        </w:rPr>
        <w:t>1</w:t>
      </w:r>
      <w:r>
        <w:rPr>
          <w:rFonts w:ascii="仿宋_GB2312" w:eastAsia="仿宋_GB2312" w:hAnsi="Arial" w:cs="Arial" w:hint="eastAsia"/>
          <w:color w:val="000000"/>
          <w:sz w:val="28"/>
          <w:szCs w:val="28"/>
        </w:rPr>
        <w:t>、该</w:t>
      </w:r>
      <w:r w:rsidRPr="002F017D">
        <w:rPr>
          <w:rFonts w:ascii="仿宋_GB2312" w:eastAsia="仿宋_GB2312" w:hAnsi="Arial" w:cs="Arial" w:hint="eastAsia"/>
          <w:color w:val="000000"/>
          <w:sz w:val="28"/>
          <w:szCs w:val="28"/>
        </w:rPr>
        <w:t>部分技术要求（规格）只是对设备的一些原则性要求，并非详尽的要求，投标人有责任对设计符合技术规范、标准负责。中标人应对投标内容所涉及的专利承担责任，并负责保护采购人利益不受任何损害。一切由于文字、商标、技术专利引起的法律裁决、诉讼和费用均与采购人无关。</w:t>
      </w:r>
    </w:p>
    <w:p w:rsidR="003E777D" w:rsidRPr="002F017D" w:rsidRDefault="003E777D" w:rsidP="003E777D">
      <w:pPr>
        <w:pStyle w:val="a3"/>
        <w:widowControl w:val="0"/>
        <w:spacing w:after="156" w:line="500" w:lineRule="exact"/>
        <w:ind w:firstLine="560"/>
        <w:rPr>
          <w:rFonts w:ascii="仿宋_GB2312" w:eastAsia="仿宋_GB2312" w:hAnsi="Arial" w:cs="Arial" w:hint="eastAsia"/>
          <w:color w:val="000000"/>
          <w:sz w:val="28"/>
          <w:szCs w:val="28"/>
        </w:rPr>
      </w:pPr>
      <w:r w:rsidRPr="002F017D">
        <w:rPr>
          <w:rFonts w:ascii="仿宋_GB2312" w:eastAsia="仿宋_GB2312" w:hAnsi="Arial" w:cs="Arial" w:hint="eastAsia"/>
          <w:color w:val="000000"/>
          <w:sz w:val="28"/>
          <w:szCs w:val="28"/>
        </w:rPr>
        <w:t>2、投标人应在投标截止日前自行到项目现场踏勘，投标人应仔细勘察现场，对照设计图，掌握本项目的内容，准确编制报价。投标人未勘察现场、未仔细勘察或未仔细审阅设计图，造成对项目内容理解不全的，由投标人自行负责。踏勘现场所发生的一切费用由投标人自行负责。</w:t>
      </w:r>
    </w:p>
    <w:p w:rsidR="003E777D" w:rsidRPr="002F017D" w:rsidRDefault="003E777D" w:rsidP="003E777D">
      <w:pPr>
        <w:pStyle w:val="a3"/>
        <w:widowControl w:val="0"/>
        <w:spacing w:afterLines="0" w:line="500" w:lineRule="exact"/>
        <w:ind w:firstLine="560"/>
        <w:rPr>
          <w:rFonts w:ascii="仿宋_GB2312" w:eastAsia="仿宋_GB2312" w:hAnsi="Arial" w:cs="Arial" w:hint="eastAsia"/>
          <w:color w:val="000000"/>
          <w:sz w:val="28"/>
          <w:szCs w:val="28"/>
        </w:rPr>
      </w:pPr>
      <w:r w:rsidRPr="002F017D">
        <w:rPr>
          <w:rFonts w:ascii="仿宋_GB2312" w:eastAsia="仿宋_GB2312" w:hAnsi="Arial" w:cs="Arial" w:hint="eastAsia"/>
          <w:color w:val="000000"/>
          <w:sz w:val="28"/>
          <w:szCs w:val="28"/>
        </w:rPr>
        <w:t>3、中标人完成整个项目后向采购人提供安装竣工图。</w:t>
      </w:r>
    </w:p>
    <w:p w:rsidR="003E777D" w:rsidRPr="002F017D" w:rsidRDefault="003E777D" w:rsidP="003E777D">
      <w:pPr>
        <w:pStyle w:val="a3"/>
        <w:widowControl w:val="0"/>
        <w:spacing w:afterLines="0" w:line="500" w:lineRule="exact"/>
        <w:ind w:firstLine="560"/>
        <w:rPr>
          <w:rFonts w:ascii="仿宋_GB2312" w:eastAsia="仿宋_GB2312" w:hAnsi="Arial" w:cs="Arial" w:hint="eastAsia"/>
          <w:color w:val="000000"/>
          <w:sz w:val="28"/>
          <w:szCs w:val="28"/>
        </w:rPr>
      </w:pPr>
      <w:r w:rsidRPr="002F017D">
        <w:rPr>
          <w:rFonts w:ascii="仿宋_GB2312" w:eastAsia="仿宋_GB2312" w:hAnsi="Arial" w:cs="Arial" w:hint="eastAsia"/>
          <w:color w:val="000000"/>
          <w:sz w:val="28"/>
          <w:szCs w:val="28"/>
        </w:rPr>
        <w:t>4</w:t>
      </w:r>
      <w:r>
        <w:rPr>
          <w:rFonts w:ascii="仿宋_GB2312" w:eastAsia="仿宋_GB2312" w:hAnsi="Arial" w:cs="Arial" w:hint="eastAsia"/>
          <w:color w:val="000000"/>
          <w:sz w:val="28"/>
          <w:szCs w:val="28"/>
        </w:rPr>
        <w:t>、中标人应</w:t>
      </w:r>
      <w:r w:rsidRPr="002F017D">
        <w:rPr>
          <w:rFonts w:ascii="仿宋_GB2312" w:eastAsia="仿宋_GB2312" w:hAnsi="Arial" w:cs="Arial" w:hint="eastAsia"/>
          <w:color w:val="000000"/>
          <w:sz w:val="28"/>
          <w:szCs w:val="28"/>
        </w:rPr>
        <w:t>按国家有关规定及标准完成本次设备的采购并保证设备使用的安全性能与检测结果的可靠性。</w:t>
      </w:r>
    </w:p>
    <w:p w:rsidR="003E777D" w:rsidRPr="002F017D" w:rsidRDefault="003E777D" w:rsidP="003E777D">
      <w:pPr>
        <w:pStyle w:val="a3"/>
        <w:widowControl w:val="0"/>
        <w:spacing w:afterLines="0" w:line="500" w:lineRule="exact"/>
        <w:ind w:firstLine="560"/>
        <w:rPr>
          <w:rFonts w:ascii="仿宋_GB2312" w:eastAsia="仿宋_GB2312" w:hAnsi="Arial" w:cs="Arial" w:hint="eastAsia"/>
          <w:color w:val="000000"/>
          <w:sz w:val="28"/>
          <w:szCs w:val="28"/>
        </w:rPr>
      </w:pPr>
      <w:r w:rsidRPr="002F017D">
        <w:rPr>
          <w:rFonts w:ascii="仿宋_GB2312" w:eastAsia="仿宋_GB2312" w:hAnsi="Arial" w:cs="Arial" w:hint="eastAsia"/>
          <w:color w:val="000000"/>
          <w:sz w:val="28"/>
          <w:szCs w:val="28"/>
        </w:rPr>
        <w:lastRenderedPageBreak/>
        <w:t>5</w:t>
      </w:r>
      <w:r>
        <w:rPr>
          <w:rFonts w:ascii="仿宋_GB2312" w:eastAsia="仿宋_GB2312" w:hAnsi="Arial" w:cs="Arial" w:hint="eastAsia"/>
          <w:color w:val="000000"/>
          <w:sz w:val="28"/>
          <w:szCs w:val="28"/>
        </w:rPr>
        <w:t>、中标人所提供的产品应</w:t>
      </w:r>
      <w:r w:rsidRPr="002F017D">
        <w:rPr>
          <w:rFonts w:ascii="仿宋_GB2312" w:eastAsia="仿宋_GB2312" w:hAnsi="Arial" w:cs="Arial" w:hint="eastAsia"/>
          <w:color w:val="000000"/>
          <w:sz w:val="28"/>
          <w:szCs w:val="28"/>
        </w:rPr>
        <w:t>符合行业标准和我国现行的产品认证制度规定，并满足采购人提出的产品技术要求。</w:t>
      </w:r>
    </w:p>
    <w:p w:rsidR="003E777D" w:rsidRPr="002F017D" w:rsidRDefault="003E777D" w:rsidP="003E777D">
      <w:pPr>
        <w:pStyle w:val="a3"/>
        <w:widowControl w:val="0"/>
        <w:spacing w:afterLines="0" w:line="500" w:lineRule="exact"/>
        <w:ind w:firstLine="560"/>
        <w:rPr>
          <w:rFonts w:ascii="仿宋_GB2312" w:eastAsia="仿宋_GB2312" w:hAnsi="Arial" w:cs="Arial" w:hint="eastAsia"/>
          <w:color w:val="000000"/>
          <w:sz w:val="28"/>
          <w:szCs w:val="28"/>
        </w:rPr>
      </w:pPr>
      <w:r w:rsidRPr="002F017D">
        <w:rPr>
          <w:rFonts w:ascii="仿宋_GB2312" w:eastAsia="仿宋_GB2312" w:hAnsi="Arial" w:cs="Arial" w:hint="eastAsia"/>
          <w:color w:val="000000"/>
          <w:sz w:val="28"/>
          <w:szCs w:val="28"/>
        </w:rPr>
        <w:t>6、所提供的货物应是全新的和未使用过的。</w:t>
      </w:r>
    </w:p>
    <w:p w:rsidR="003E777D" w:rsidRPr="002F017D" w:rsidRDefault="003E777D" w:rsidP="003E777D">
      <w:pPr>
        <w:pStyle w:val="a3"/>
        <w:widowControl w:val="0"/>
        <w:spacing w:afterLines="0" w:line="500" w:lineRule="exact"/>
        <w:ind w:firstLine="560"/>
        <w:rPr>
          <w:rFonts w:ascii="仿宋_GB2312" w:eastAsia="仿宋_GB2312" w:hAnsi="Arial" w:cs="Arial" w:hint="eastAsia"/>
          <w:color w:val="000000"/>
          <w:sz w:val="28"/>
          <w:szCs w:val="28"/>
        </w:rPr>
      </w:pPr>
      <w:r w:rsidRPr="002F017D">
        <w:rPr>
          <w:rFonts w:ascii="仿宋_GB2312" w:eastAsia="仿宋_GB2312" w:hAnsi="Arial" w:cs="Arial" w:hint="eastAsia"/>
          <w:color w:val="000000"/>
          <w:sz w:val="28"/>
          <w:szCs w:val="28"/>
        </w:rPr>
        <w:t>7、产品（材料）及其辅助装置铭牌、使用指示、警告指示应以中文或英文及易懂的通用符号来表示；应准确无误地表明货物之型号、规格、制造厂及生产或出厂日期。</w:t>
      </w:r>
    </w:p>
    <w:p w:rsidR="003E777D" w:rsidRDefault="003E777D" w:rsidP="003E777D">
      <w:pPr>
        <w:pStyle w:val="a3"/>
        <w:widowControl w:val="0"/>
        <w:spacing w:afterLines="0" w:line="500" w:lineRule="exact"/>
        <w:ind w:firstLine="560"/>
        <w:rPr>
          <w:rFonts w:ascii="仿宋_GB2312" w:eastAsia="仿宋_GB2312" w:hAnsi="Arial" w:cs="Arial"/>
          <w:color w:val="000000"/>
          <w:sz w:val="28"/>
          <w:szCs w:val="28"/>
        </w:rPr>
      </w:pPr>
      <w:r w:rsidRPr="002F017D">
        <w:rPr>
          <w:rFonts w:ascii="仿宋_GB2312" w:eastAsia="仿宋_GB2312" w:hAnsi="Arial" w:cs="Arial" w:hint="eastAsia"/>
          <w:color w:val="000000"/>
          <w:sz w:val="28"/>
          <w:szCs w:val="28"/>
        </w:rPr>
        <w:t>8、中标人对中标产品使用的安全性能与可靠性负全部责任。</w:t>
      </w:r>
    </w:p>
    <w:p w:rsidR="003E777D" w:rsidRPr="002F017D" w:rsidRDefault="003E777D" w:rsidP="003E777D">
      <w:pPr>
        <w:pStyle w:val="a3"/>
        <w:widowControl w:val="0"/>
        <w:spacing w:afterLines="0" w:line="500" w:lineRule="exact"/>
        <w:ind w:firstLine="560"/>
        <w:rPr>
          <w:rFonts w:ascii="仿宋_GB2312" w:eastAsia="仿宋_GB2312" w:hAnsi="Arial" w:cs="Arial" w:hint="eastAsia"/>
          <w:color w:val="000000"/>
          <w:sz w:val="28"/>
          <w:szCs w:val="28"/>
        </w:rPr>
      </w:pPr>
      <w:r>
        <w:rPr>
          <w:rFonts w:ascii="仿宋_GB2312" w:eastAsia="仿宋_GB2312" w:hAnsi="Arial" w:cs="Arial" w:hint="eastAsia"/>
          <w:color w:val="000000"/>
          <w:sz w:val="28"/>
          <w:szCs w:val="28"/>
        </w:rPr>
        <w:t>9、</w:t>
      </w:r>
      <w:r w:rsidRPr="00FB4D3A">
        <w:rPr>
          <w:rFonts w:ascii="仿宋_GB2312" w:eastAsia="仿宋_GB2312" w:hAnsi="Arial" w:cs="Arial" w:hint="eastAsia"/>
          <w:color w:val="000000"/>
          <w:sz w:val="28"/>
          <w:szCs w:val="28"/>
        </w:rPr>
        <w:t>供水设备的采购范围是指从该设备倒流防止器（含）至设备机组出水总管之间成套供水设备和</w:t>
      </w:r>
      <w:proofErr w:type="gramStart"/>
      <w:r w:rsidRPr="00FB4D3A">
        <w:rPr>
          <w:rFonts w:ascii="仿宋_GB2312" w:eastAsia="仿宋_GB2312" w:hAnsi="Arial" w:cs="Arial" w:hint="eastAsia"/>
          <w:color w:val="000000"/>
          <w:sz w:val="28"/>
          <w:szCs w:val="28"/>
        </w:rPr>
        <w:t>辅配件</w:t>
      </w:r>
      <w:proofErr w:type="gramEnd"/>
      <w:r w:rsidRPr="00FB4D3A">
        <w:rPr>
          <w:rFonts w:ascii="仿宋_GB2312" w:eastAsia="仿宋_GB2312" w:hAnsi="Arial" w:cs="Arial" w:hint="eastAsia"/>
          <w:color w:val="000000"/>
          <w:sz w:val="28"/>
          <w:szCs w:val="28"/>
        </w:rPr>
        <w:t>，包括：水泵机组、不锈钢水箱、稳流罐、倒流防止器、变频控制系统、止回阀、水泵入口出口阀门、气压补偿器、压力传感器、压力表、远程监控系统、门禁系统、视频监控系统和仪表及其它配件等，控制系统与水泵机组之间相关的动力、控制电缆和相关附件等，安装所需的其它辅材、附件等，必备的控制设施、压力表、阀门等（不含流量计）完成成套供水设备所需的配部件。</w:t>
      </w:r>
    </w:p>
    <w:p w:rsidR="003E777D" w:rsidRPr="002F017D" w:rsidRDefault="003E777D" w:rsidP="003E777D">
      <w:pPr>
        <w:tabs>
          <w:tab w:val="left" w:pos="1260"/>
        </w:tabs>
        <w:spacing w:line="500" w:lineRule="exact"/>
        <w:jc w:val="left"/>
        <w:rPr>
          <w:rFonts w:ascii="仿宋_GB2312" w:eastAsia="仿宋_GB2312" w:hAnsi="Arial" w:cs="Arial" w:hint="eastAsia"/>
          <w:color w:val="000000"/>
          <w:kern w:val="0"/>
          <w:sz w:val="28"/>
          <w:szCs w:val="28"/>
        </w:rPr>
      </w:pPr>
    </w:p>
    <w:p w:rsidR="003E777D" w:rsidRPr="004C5A02" w:rsidRDefault="003E777D" w:rsidP="003E777D">
      <w:pPr>
        <w:tabs>
          <w:tab w:val="left" w:pos="1260"/>
        </w:tabs>
        <w:spacing w:line="500" w:lineRule="exact"/>
        <w:jc w:val="left"/>
        <w:rPr>
          <w:rFonts w:ascii="黑体" w:eastAsia="黑体" w:hAnsi="黑体" w:hint="eastAsia"/>
          <w:sz w:val="28"/>
          <w:szCs w:val="28"/>
        </w:rPr>
      </w:pPr>
      <w:r w:rsidRPr="004C5A02">
        <w:rPr>
          <w:rFonts w:ascii="黑体" w:eastAsia="黑体" w:hAnsi="黑体" w:hint="eastAsia"/>
          <w:sz w:val="28"/>
          <w:szCs w:val="28"/>
        </w:rPr>
        <w:t>二、招标设备技术标准及要求</w:t>
      </w:r>
    </w:p>
    <w:p w:rsidR="003E777D" w:rsidRPr="002F017D" w:rsidRDefault="003E777D" w:rsidP="003E777D">
      <w:pPr>
        <w:spacing w:line="500" w:lineRule="exact"/>
        <w:ind w:firstLineChars="200" w:firstLine="562"/>
        <w:jc w:val="left"/>
        <w:rPr>
          <w:rFonts w:ascii="仿宋_GB2312" w:eastAsia="仿宋_GB2312" w:hAnsi="宋体" w:cs="宋体" w:hint="eastAsia"/>
          <w:b/>
          <w:color w:val="000000"/>
          <w:kern w:val="0"/>
          <w:sz w:val="28"/>
          <w:szCs w:val="28"/>
        </w:rPr>
      </w:pPr>
      <w:r w:rsidRPr="002F017D">
        <w:rPr>
          <w:rFonts w:ascii="仿宋_GB2312" w:eastAsia="仿宋_GB2312" w:hAnsi="宋体" w:cs="宋体" w:hint="eastAsia"/>
          <w:b/>
          <w:bCs/>
          <w:color w:val="000000"/>
          <w:kern w:val="0"/>
          <w:sz w:val="28"/>
          <w:szCs w:val="28"/>
        </w:rPr>
        <w:t>1.技术标准：箱式</w:t>
      </w:r>
      <w:r w:rsidRPr="002F017D">
        <w:rPr>
          <w:rFonts w:ascii="仿宋_GB2312" w:eastAsia="仿宋_GB2312" w:hAnsi="宋体" w:hint="eastAsia"/>
          <w:b/>
          <w:bCs/>
          <w:color w:val="000000"/>
          <w:sz w:val="28"/>
          <w:szCs w:val="28"/>
        </w:rPr>
        <w:t>无负压产品应为全密封结构。设备标准参照</w:t>
      </w:r>
      <w:r w:rsidRPr="002F017D">
        <w:rPr>
          <w:rFonts w:ascii="仿宋_GB2312" w:eastAsia="仿宋_GB2312" w:hint="eastAsia"/>
          <w:b/>
          <w:sz w:val="28"/>
          <w:szCs w:val="28"/>
        </w:rPr>
        <w:t>《箱式无负压供水设备》（中华人民共和国城镇建设行业标准 CJ/T302-2008）。</w:t>
      </w:r>
    </w:p>
    <w:p w:rsidR="003E777D" w:rsidRPr="002F017D" w:rsidRDefault="003E777D" w:rsidP="003E777D">
      <w:pPr>
        <w:spacing w:line="500" w:lineRule="exact"/>
        <w:ind w:firstLineChars="200" w:firstLine="562"/>
        <w:rPr>
          <w:rFonts w:ascii="仿宋_GB2312" w:eastAsia="仿宋_GB2312" w:hAnsi="宋体" w:cs="宋体" w:hint="eastAsia"/>
          <w:b/>
          <w:bCs/>
          <w:color w:val="000000"/>
          <w:kern w:val="0"/>
          <w:sz w:val="28"/>
          <w:szCs w:val="28"/>
        </w:rPr>
      </w:pPr>
      <w:r w:rsidRPr="002F017D">
        <w:rPr>
          <w:rFonts w:ascii="仿宋_GB2312" w:eastAsia="仿宋_GB2312" w:hAnsi="宋体" w:cs="宋体" w:hint="eastAsia"/>
          <w:b/>
          <w:bCs/>
          <w:color w:val="000000"/>
          <w:kern w:val="0"/>
          <w:sz w:val="28"/>
          <w:szCs w:val="28"/>
        </w:rPr>
        <w:t>2.功能及技术要求：</w:t>
      </w:r>
    </w:p>
    <w:p w:rsidR="003E777D" w:rsidRPr="002F017D" w:rsidRDefault="003E777D" w:rsidP="003E777D">
      <w:pPr>
        <w:spacing w:line="500" w:lineRule="exact"/>
        <w:ind w:firstLineChars="200" w:firstLine="562"/>
        <w:rPr>
          <w:rFonts w:ascii="仿宋_GB2312" w:eastAsia="仿宋_GB2312" w:hAnsi="宋体" w:cs="宋体" w:hint="eastAsia"/>
          <w:b/>
          <w:bCs/>
          <w:color w:val="000000"/>
          <w:kern w:val="0"/>
          <w:sz w:val="28"/>
          <w:szCs w:val="28"/>
        </w:rPr>
      </w:pPr>
      <w:r w:rsidRPr="002F017D">
        <w:rPr>
          <w:rFonts w:ascii="仿宋_GB2312" w:eastAsia="仿宋_GB2312" w:hAnsi="宋体" w:cs="宋体" w:hint="eastAsia"/>
          <w:b/>
          <w:bCs/>
          <w:color w:val="000000"/>
          <w:kern w:val="0"/>
          <w:sz w:val="28"/>
          <w:szCs w:val="28"/>
        </w:rPr>
        <w:t>▲2.1设计方案</w:t>
      </w:r>
    </w:p>
    <w:p w:rsidR="003E777D" w:rsidRPr="002F017D" w:rsidRDefault="003E777D" w:rsidP="003E777D">
      <w:pPr>
        <w:spacing w:line="500" w:lineRule="exact"/>
        <w:rPr>
          <w:rFonts w:ascii="仿宋_GB2312" w:eastAsia="仿宋_GB2312" w:hAnsi="宋体" w:hint="eastAsia"/>
          <w:color w:val="FF0000"/>
          <w:sz w:val="28"/>
          <w:szCs w:val="28"/>
        </w:rPr>
      </w:pPr>
      <w:r w:rsidRPr="002F017D">
        <w:rPr>
          <w:rFonts w:ascii="仿宋_GB2312" w:eastAsia="仿宋_GB2312" w:hAnsi="宋体" w:cs="宋体" w:hint="eastAsia"/>
          <w:b/>
          <w:bCs/>
          <w:color w:val="000000"/>
          <w:kern w:val="0"/>
          <w:sz w:val="28"/>
          <w:szCs w:val="28"/>
        </w:rPr>
        <w:t xml:space="preserve">    </w:t>
      </w:r>
      <w:r w:rsidRPr="002F017D">
        <w:rPr>
          <w:rFonts w:ascii="仿宋_GB2312" w:eastAsia="仿宋_GB2312" w:hAnsi="宋体" w:cs="宋体" w:hint="eastAsia"/>
          <w:color w:val="000000"/>
          <w:kern w:val="0"/>
          <w:sz w:val="28"/>
          <w:szCs w:val="28"/>
        </w:rPr>
        <w:t>2.1.1</w:t>
      </w:r>
      <w:r w:rsidRPr="002F017D">
        <w:rPr>
          <w:rFonts w:ascii="仿宋_GB2312" w:eastAsia="仿宋_GB2312" w:hAnsi="宋体" w:hint="eastAsia"/>
          <w:sz w:val="28"/>
          <w:szCs w:val="28"/>
        </w:rPr>
        <w:t>采用箱式无负压供水加压方式</w:t>
      </w:r>
      <w:r w:rsidRPr="002F017D">
        <w:rPr>
          <w:rFonts w:ascii="仿宋_GB2312" w:eastAsia="仿宋_GB2312" w:hAnsi="宋体" w:hint="eastAsia"/>
          <w:b/>
          <w:sz w:val="28"/>
          <w:szCs w:val="28"/>
        </w:rPr>
        <w:t>（配置清单必须详细标明、附原理图，另附箱式无负压供水设备整机检测报告）；</w:t>
      </w:r>
    </w:p>
    <w:p w:rsidR="003E777D" w:rsidRPr="002F017D" w:rsidRDefault="003E777D" w:rsidP="003E777D">
      <w:pPr>
        <w:spacing w:line="500" w:lineRule="exact"/>
        <w:rPr>
          <w:rFonts w:ascii="仿宋_GB2312" w:eastAsia="仿宋_GB2312" w:hAnsi="宋体" w:hint="eastAsia"/>
          <w:sz w:val="28"/>
          <w:szCs w:val="28"/>
        </w:rPr>
      </w:pPr>
      <w:r w:rsidRPr="002F017D">
        <w:rPr>
          <w:rFonts w:ascii="仿宋_GB2312" w:eastAsia="仿宋_GB2312" w:hAnsi="宋体" w:cs="宋体" w:hint="eastAsia"/>
          <w:bCs/>
          <w:sz w:val="28"/>
          <w:szCs w:val="28"/>
        </w:rPr>
        <w:t xml:space="preserve">    </w:t>
      </w:r>
      <w:r w:rsidRPr="002F017D">
        <w:rPr>
          <w:rFonts w:ascii="仿宋_GB2312" w:eastAsia="仿宋_GB2312" w:hAnsi="宋体" w:cs="Arial" w:hint="eastAsia"/>
          <w:bCs/>
          <w:sz w:val="28"/>
          <w:szCs w:val="28"/>
        </w:rPr>
        <w:t>2.1.2</w:t>
      </w:r>
      <w:r w:rsidRPr="002F017D">
        <w:rPr>
          <w:rFonts w:ascii="仿宋_GB2312" w:eastAsia="仿宋_GB2312" w:hAnsi="宋体" w:hint="eastAsia"/>
          <w:sz w:val="28"/>
          <w:szCs w:val="28"/>
        </w:rPr>
        <w:t>投标人针对本项目的详细图纸，包括产品外观、内部结构图、外形尺寸、基础施工图、安装图、接线图及泵房内管道在泵房的布置图等；</w:t>
      </w:r>
    </w:p>
    <w:p w:rsidR="003E777D" w:rsidRPr="002F017D" w:rsidRDefault="003E777D" w:rsidP="003E777D">
      <w:pPr>
        <w:spacing w:line="500" w:lineRule="exact"/>
        <w:rPr>
          <w:rFonts w:ascii="仿宋_GB2312" w:eastAsia="仿宋_GB2312" w:hAnsi="宋体" w:cs="Arial" w:hint="eastAsia"/>
          <w:bCs/>
          <w:sz w:val="28"/>
          <w:szCs w:val="28"/>
        </w:rPr>
      </w:pPr>
      <w:r w:rsidRPr="002F017D">
        <w:rPr>
          <w:rFonts w:ascii="仿宋_GB2312" w:eastAsia="仿宋_GB2312" w:hAnsi="宋体" w:cs="宋体" w:hint="eastAsia"/>
          <w:sz w:val="28"/>
          <w:szCs w:val="28"/>
        </w:rPr>
        <w:lastRenderedPageBreak/>
        <w:t xml:space="preserve">    </w:t>
      </w:r>
      <w:r w:rsidRPr="002F017D">
        <w:rPr>
          <w:rFonts w:ascii="仿宋_GB2312" w:eastAsia="仿宋_GB2312" w:hAnsi="宋体" w:hint="eastAsia"/>
          <w:sz w:val="28"/>
          <w:szCs w:val="28"/>
        </w:rPr>
        <w:t>2.1.3</w:t>
      </w:r>
      <w:r w:rsidRPr="002F017D">
        <w:rPr>
          <w:rFonts w:ascii="仿宋_GB2312" w:eastAsia="仿宋_GB2312" w:hAnsi="宋体" w:cs="Arial" w:hint="eastAsia"/>
          <w:bCs/>
          <w:sz w:val="28"/>
          <w:szCs w:val="28"/>
        </w:rPr>
        <w:t>投标人针对本项目要有详细的隔震降噪措施方案。</w:t>
      </w:r>
    </w:p>
    <w:p w:rsidR="003E777D" w:rsidRPr="002F017D" w:rsidRDefault="003E777D" w:rsidP="003E777D">
      <w:pPr>
        <w:spacing w:line="500" w:lineRule="exact"/>
        <w:ind w:firstLineChars="200" w:firstLine="562"/>
        <w:rPr>
          <w:rFonts w:ascii="仿宋_GB2312" w:eastAsia="仿宋_GB2312" w:hAnsi="宋体" w:cs="Arial" w:hint="eastAsia"/>
          <w:b/>
          <w:bCs/>
          <w:sz w:val="28"/>
          <w:szCs w:val="28"/>
        </w:rPr>
      </w:pPr>
      <w:r w:rsidRPr="002F017D">
        <w:rPr>
          <w:rFonts w:ascii="仿宋_GB2312" w:eastAsia="仿宋_GB2312" w:hAnsi="宋体" w:cs="Arial" w:hint="eastAsia"/>
          <w:b/>
          <w:bCs/>
          <w:sz w:val="28"/>
          <w:szCs w:val="28"/>
        </w:rPr>
        <w:t>2.2设备配置和技术参数</w:t>
      </w:r>
    </w:p>
    <w:p w:rsidR="003E777D" w:rsidRPr="002F017D" w:rsidRDefault="003E777D" w:rsidP="003E777D">
      <w:pPr>
        <w:spacing w:line="500" w:lineRule="exact"/>
        <w:rPr>
          <w:rFonts w:ascii="仿宋_GB2312" w:eastAsia="仿宋_GB2312" w:hint="eastAsia"/>
          <w:sz w:val="28"/>
          <w:szCs w:val="28"/>
        </w:rPr>
      </w:pPr>
      <w:r w:rsidRPr="002F017D">
        <w:rPr>
          <w:rFonts w:ascii="仿宋_GB2312" w:eastAsia="仿宋_GB2312" w:hAnsi="宋体" w:cs="Arial" w:hint="eastAsia"/>
          <w:b/>
          <w:bCs/>
          <w:sz w:val="28"/>
          <w:szCs w:val="28"/>
        </w:rPr>
        <w:t xml:space="preserve">   </w:t>
      </w:r>
      <w:r>
        <w:rPr>
          <w:rFonts w:ascii="仿宋_GB2312" w:eastAsia="仿宋_GB2312" w:hAnsi="宋体" w:cs="Arial"/>
          <w:b/>
          <w:bCs/>
          <w:sz w:val="28"/>
          <w:szCs w:val="28"/>
        </w:rPr>
        <w:t xml:space="preserve"> </w:t>
      </w:r>
      <w:r>
        <w:rPr>
          <w:rFonts w:ascii="仿宋_GB2312" w:eastAsia="仿宋_GB2312" w:hAnsi="宋体" w:cs="宋体" w:hint="eastAsia"/>
          <w:sz w:val="28"/>
          <w:szCs w:val="28"/>
        </w:rPr>
        <w:t xml:space="preserve"> </w:t>
      </w:r>
      <w:r w:rsidRPr="002F017D">
        <w:rPr>
          <w:rFonts w:ascii="仿宋_GB2312" w:eastAsia="仿宋_GB2312" w:hAnsi="宋体" w:cs="Arial" w:hint="eastAsia"/>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2F017D">
          <w:rPr>
            <w:rFonts w:ascii="仿宋_GB2312" w:eastAsia="仿宋_GB2312" w:hAnsi="宋体" w:cs="Arial" w:hint="eastAsia"/>
            <w:sz w:val="28"/>
            <w:szCs w:val="28"/>
          </w:rPr>
          <w:t>2.2.1</w:t>
        </w:r>
      </w:smartTag>
      <w:r w:rsidRPr="002F017D">
        <w:rPr>
          <w:rFonts w:ascii="仿宋_GB2312" w:eastAsia="仿宋_GB2312" w:hint="eastAsia"/>
          <w:sz w:val="28"/>
          <w:szCs w:val="28"/>
        </w:rPr>
        <w:t>主泵机组应配置备用泵，备用泵的供水能力不应小于机组中最大一台工作泵的供水能力，水泵能够自动交替切换运行，且先启先停；</w:t>
      </w:r>
    </w:p>
    <w:p w:rsidR="003E777D" w:rsidRPr="00852D09" w:rsidRDefault="003E777D" w:rsidP="003E777D">
      <w:pPr>
        <w:spacing w:line="500" w:lineRule="exact"/>
        <w:rPr>
          <w:rFonts w:ascii="仿宋_GB2312" w:eastAsia="仿宋_GB2312" w:hAnsi="宋体" w:hint="eastAsia"/>
          <w:sz w:val="28"/>
          <w:szCs w:val="28"/>
        </w:rPr>
      </w:pPr>
      <w:r w:rsidRPr="002F017D">
        <w:rPr>
          <w:rFonts w:ascii="仿宋_GB2312" w:eastAsia="仿宋_GB2312" w:hAnsi="宋体" w:hint="eastAsia"/>
          <w:sz w:val="28"/>
          <w:szCs w:val="28"/>
        </w:rPr>
        <w:t xml:space="preserve">  </w:t>
      </w:r>
      <w:r>
        <w:rPr>
          <w:rFonts w:ascii="仿宋_GB2312" w:eastAsia="仿宋_GB2312" w:hAnsi="宋体"/>
          <w:sz w:val="28"/>
          <w:szCs w:val="28"/>
        </w:rPr>
        <w:t xml:space="preserve"> </w:t>
      </w:r>
      <w:r w:rsidRPr="002F017D">
        <w:rPr>
          <w:rFonts w:ascii="仿宋_GB2312" w:eastAsia="仿宋_GB2312" w:hAnsi="宋体" w:hint="eastAsia"/>
          <w:sz w:val="28"/>
          <w:szCs w:val="28"/>
        </w:rPr>
        <w:t xml:space="preserve"> </w:t>
      </w:r>
      <w:r>
        <w:rPr>
          <w:rFonts w:ascii="仿宋_GB2312" w:eastAsia="仿宋_GB2312" w:hAnsi="宋体" w:cs="宋体" w:hint="eastAsia"/>
          <w:sz w:val="28"/>
          <w:szCs w:val="28"/>
        </w:rPr>
        <w:t xml:space="preserve"> </w:t>
      </w:r>
      <w:r w:rsidRPr="002F017D">
        <w:rPr>
          <w:rFonts w:ascii="仿宋_GB2312" w:eastAsia="仿宋_GB2312" w:hAnsi="宋体" w:hint="eastAsia"/>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852D09">
          <w:rPr>
            <w:rFonts w:ascii="仿宋_GB2312" w:eastAsia="仿宋_GB2312" w:hAnsi="宋体" w:hint="eastAsia"/>
            <w:sz w:val="28"/>
            <w:szCs w:val="28"/>
          </w:rPr>
          <w:t>2.2.2</w:t>
        </w:r>
      </w:smartTag>
      <w:r w:rsidRPr="00852D09">
        <w:rPr>
          <w:rFonts w:ascii="仿宋_GB2312" w:eastAsia="仿宋_GB2312" w:hAnsi="宋体" w:hint="eastAsia"/>
          <w:sz w:val="28"/>
          <w:szCs w:val="28"/>
        </w:rPr>
        <w:t>控制柜内变频器应参照丹佛斯、ABB、西门子或不低于以上品牌质量标准的产品；</w:t>
      </w:r>
    </w:p>
    <w:p w:rsidR="003E777D" w:rsidRPr="002F017D" w:rsidRDefault="003E777D" w:rsidP="003E777D">
      <w:pPr>
        <w:spacing w:line="500" w:lineRule="exact"/>
        <w:ind w:firstLineChars="300" w:firstLine="840"/>
        <w:rPr>
          <w:rFonts w:ascii="仿宋_GB2312" w:eastAsia="仿宋_GB2312" w:hAnsi="宋体" w:hint="eastAsia"/>
          <w:sz w:val="28"/>
          <w:szCs w:val="28"/>
        </w:rPr>
      </w:pPr>
      <w:r w:rsidRPr="00852D09">
        <w:rPr>
          <w:rFonts w:ascii="仿宋_GB2312" w:eastAsia="仿宋_GB2312" w:hAnsi="宋体" w:hint="eastAsia"/>
          <w:sz w:val="28"/>
          <w:szCs w:val="28"/>
        </w:rPr>
        <w:t>PLC应参照AB COMPACTLOGIX系列选用1769-L32E以上CPU，西门子 S7-300系列选用315以上CPU，施耐德昆腾系列，或不低于以上品牌质量标准的产品。</w:t>
      </w:r>
    </w:p>
    <w:p w:rsidR="003E777D" w:rsidRPr="002F017D" w:rsidRDefault="003E777D" w:rsidP="003E777D">
      <w:pPr>
        <w:spacing w:line="500" w:lineRule="exact"/>
        <w:rPr>
          <w:rFonts w:ascii="仿宋_GB2312" w:eastAsia="仿宋_GB2312" w:hAnsi="宋体" w:hint="eastAsia"/>
          <w:sz w:val="28"/>
          <w:szCs w:val="28"/>
        </w:rPr>
      </w:pPr>
      <w:r w:rsidRPr="002F017D">
        <w:rPr>
          <w:rFonts w:ascii="仿宋_GB2312" w:eastAsia="仿宋_GB2312" w:hAnsi="宋体" w:hint="eastAsia"/>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2F017D">
          <w:rPr>
            <w:rFonts w:ascii="仿宋_GB2312" w:eastAsia="仿宋_GB2312" w:hAnsi="宋体" w:hint="eastAsia"/>
            <w:sz w:val="28"/>
            <w:szCs w:val="28"/>
          </w:rPr>
          <w:t>2.2.3</w:t>
        </w:r>
      </w:smartTag>
      <w:r w:rsidRPr="00852D09">
        <w:rPr>
          <w:rFonts w:ascii="仿宋_GB2312" w:eastAsia="仿宋_GB2312" w:hAnsi="宋体" w:hint="eastAsia"/>
          <w:sz w:val="28"/>
          <w:szCs w:val="28"/>
        </w:rPr>
        <w:t>不锈钢水泵应参照采用格兰富、ITT、WILO、</w:t>
      </w:r>
      <w:proofErr w:type="spellStart"/>
      <w:r w:rsidRPr="00852D09">
        <w:rPr>
          <w:rFonts w:ascii="仿宋_GB2312" w:eastAsia="仿宋_GB2312" w:hAnsi="宋体" w:hint="eastAsia"/>
          <w:sz w:val="28"/>
          <w:szCs w:val="28"/>
        </w:rPr>
        <w:t>ksb</w:t>
      </w:r>
      <w:proofErr w:type="spellEnd"/>
      <w:r w:rsidRPr="00852D09">
        <w:rPr>
          <w:rFonts w:ascii="仿宋_GB2312" w:eastAsia="仿宋_GB2312" w:hAnsi="宋体" w:hint="eastAsia"/>
          <w:sz w:val="28"/>
          <w:szCs w:val="28"/>
        </w:rPr>
        <w:t>或不低于以上品牌质量标准的产品，水泵的额定流量、额定扬程应满足所给技术条件的要求，额定工况点应位</w:t>
      </w:r>
      <w:r w:rsidRPr="002F017D">
        <w:rPr>
          <w:rFonts w:ascii="仿宋_GB2312" w:eastAsia="仿宋_GB2312" w:hAnsi="宋体" w:hint="eastAsia"/>
          <w:sz w:val="28"/>
          <w:szCs w:val="28"/>
        </w:rPr>
        <w:t>于水泵效率曲线最高点附近。</w:t>
      </w:r>
    </w:p>
    <w:p w:rsidR="003E777D" w:rsidRPr="002F017D" w:rsidRDefault="003E777D" w:rsidP="003E777D">
      <w:pPr>
        <w:spacing w:line="500" w:lineRule="exact"/>
        <w:ind w:firstLineChars="200" w:firstLine="562"/>
        <w:rPr>
          <w:rFonts w:ascii="仿宋_GB2312" w:eastAsia="仿宋_GB2312" w:hAnsi="宋体" w:hint="eastAsia"/>
          <w:b/>
          <w:sz w:val="28"/>
          <w:szCs w:val="28"/>
        </w:rPr>
      </w:pPr>
      <w:r w:rsidRPr="002F017D">
        <w:rPr>
          <w:rFonts w:ascii="仿宋_GB2312" w:eastAsia="仿宋_GB2312" w:hAnsi="宋体" w:hint="eastAsia"/>
          <w:b/>
          <w:sz w:val="28"/>
          <w:szCs w:val="28"/>
        </w:rPr>
        <w:t>2.3设备性能要求</w:t>
      </w:r>
    </w:p>
    <w:p w:rsidR="003E777D" w:rsidRPr="002F017D" w:rsidRDefault="003E777D" w:rsidP="003E777D">
      <w:pPr>
        <w:spacing w:line="500" w:lineRule="exact"/>
        <w:rPr>
          <w:rFonts w:ascii="仿宋_GB2312" w:eastAsia="仿宋_GB2312" w:hAnsi="宋体" w:hint="eastAsia"/>
          <w:sz w:val="28"/>
          <w:szCs w:val="28"/>
        </w:rPr>
      </w:pPr>
      <w:r w:rsidRPr="002F017D">
        <w:rPr>
          <w:rFonts w:ascii="仿宋_GB2312" w:eastAsia="仿宋_GB2312" w:hAnsi="宋体" w:hint="eastAsia"/>
          <w:sz w:val="28"/>
          <w:szCs w:val="28"/>
        </w:rPr>
        <w:t xml:space="preserve">     </w:t>
      </w:r>
      <w:smartTag w:uri="urn:schemas-microsoft-com:office:smarttags" w:element="chsdate">
        <w:smartTagPr>
          <w:attr w:name="Year" w:val="1899"/>
          <w:attr w:name="Month" w:val="12"/>
          <w:attr w:name="Day" w:val="30"/>
          <w:attr w:name="IsLunarDate" w:val="False"/>
          <w:attr w:name="IsROCDate" w:val="False"/>
        </w:smartTagPr>
        <w:r w:rsidRPr="002F017D">
          <w:rPr>
            <w:rFonts w:ascii="仿宋_GB2312" w:eastAsia="仿宋_GB2312" w:hAnsi="宋体" w:hint="eastAsia"/>
            <w:sz w:val="28"/>
            <w:szCs w:val="28"/>
          </w:rPr>
          <w:t>2.3.1</w:t>
        </w:r>
      </w:smartTag>
      <w:r w:rsidRPr="002F017D">
        <w:rPr>
          <w:rFonts w:ascii="仿宋_GB2312" w:eastAsia="仿宋_GB2312" w:hAnsi="宋体" w:hint="eastAsia"/>
          <w:sz w:val="28"/>
          <w:szCs w:val="28"/>
        </w:rPr>
        <w:t>保护市政管网压力功能：设备应具备对市政供水管网不产生负压的功能，各厂家必须详细说明采用何种相关技术措施及装置来实现的；</w:t>
      </w:r>
    </w:p>
    <w:p w:rsidR="003E777D" w:rsidRPr="002F017D" w:rsidRDefault="003E777D" w:rsidP="003E777D">
      <w:pPr>
        <w:spacing w:line="500" w:lineRule="exact"/>
        <w:rPr>
          <w:rFonts w:ascii="仿宋_GB2312" w:eastAsia="仿宋_GB2312" w:hAnsi="宋体" w:cs="宋体" w:hint="eastAsia"/>
          <w:sz w:val="28"/>
          <w:szCs w:val="28"/>
        </w:rPr>
      </w:pPr>
      <w:r>
        <w:rPr>
          <w:rFonts w:ascii="仿宋_GB2312" w:eastAsia="仿宋_GB2312" w:hAnsi="宋体" w:hint="eastAsia"/>
          <w:sz w:val="28"/>
          <w:szCs w:val="28"/>
        </w:rPr>
        <w:t xml:space="preserve">    </w:t>
      </w:r>
      <w:r>
        <w:rPr>
          <w:rFonts w:ascii="仿宋_GB2312" w:eastAsia="仿宋_GB2312" w:hAnsi="宋体" w:cs="宋体"/>
          <w:sz w:val="28"/>
          <w:szCs w:val="28"/>
        </w:rPr>
        <w:t xml:space="preserve"> </w:t>
      </w:r>
      <w:r w:rsidRPr="002F017D">
        <w:rPr>
          <w:rFonts w:ascii="仿宋_GB2312" w:eastAsia="仿宋_GB2312" w:hAnsi="宋体" w:hint="eastAsia"/>
          <w:sz w:val="28"/>
          <w:szCs w:val="28"/>
        </w:rPr>
        <w:t>2.3.2差量补偿功能：</w:t>
      </w:r>
      <w:r w:rsidRPr="002F017D">
        <w:rPr>
          <w:rFonts w:ascii="仿宋_GB2312" w:eastAsia="仿宋_GB2312" w:hAnsi="宋体" w:cs="Arial" w:hint="eastAsia"/>
          <w:bCs/>
          <w:sz w:val="28"/>
          <w:szCs w:val="28"/>
        </w:rPr>
        <w:t>设备应具有增压装置，</w:t>
      </w:r>
      <w:r w:rsidRPr="002F017D">
        <w:rPr>
          <w:rFonts w:ascii="仿宋_GB2312" w:eastAsia="仿宋_GB2312" w:hAnsi="宋体" w:cs="宋体" w:hint="eastAsia"/>
          <w:sz w:val="28"/>
          <w:szCs w:val="28"/>
        </w:rPr>
        <w:t>用水高峰期，市政压力不足时，设备在</w:t>
      </w:r>
      <w:r w:rsidRPr="002F017D">
        <w:rPr>
          <w:rFonts w:ascii="仿宋_GB2312" w:eastAsia="仿宋_GB2312" w:hAnsi="宋体" w:cs="宋体" w:hint="eastAsia"/>
          <w:b/>
          <w:bCs/>
          <w:sz w:val="28"/>
          <w:szCs w:val="28"/>
        </w:rPr>
        <w:t>不切断</w:t>
      </w:r>
      <w:r w:rsidRPr="002F017D">
        <w:rPr>
          <w:rFonts w:ascii="仿宋_GB2312" w:eastAsia="仿宋_GB2312" w:hAnsi="宋体" w:cs="宋体" w:hint="eastAsia"/>
          <w:sz w:val="28"/>
          <w:szCs w:val="28"/>
        </w:rPr>
        <w:t>市政进水的情况下（充分利用市政管网压力，但必须维持市政管网压力在最低</w:t>
      </w:r>
      <w:proofErr w:type="gramStart"/>
      <w:r w:rsidRPr="002F017D">
        <w:rPr>
          <w:rFonts w:ascii="仿宋_GB2312" w:eastAsia="仿宋_GB2312" w:hAnsi="宋体" w:cs="宋体" w:hint="eastAsia"/>
          <w:sz w:val="28"/>
          <w:szCs w:val="28"/>
        </w:rPr>
        <w:t>服务值基础</w:t>
      </w:r>
      <w:proofErr w:type="gramEnd"/>
      <w:r w:rsidRPr="002F017D">
        <w:rPr>
          <w:rFonts w:ascii="仿宋_GB2312" w:eastAsia="仿宋_GB2312" w:hAnsi="宋体" w:cs="宋体" w:hint="eastAsia"/>
          <w:sz w:val="28"/>
          <w:szCs w:val="28"/>
        </w:rPr>
        <w:t>上），最大化的利用市政来水，用户用水差额部分通过不锈钢水箱进行差量补偿；</w:t>
      </w:r>
    </w:p>
    <w:p w:rsidR="003E777D" w:rsidRPr="002F017D" w:rsidRDefault="003E777D" w:rsidP="003E777D">
      <w:pPr>
        <w:spacing w:line="500" w:lineRule="exact"/>
        <w:ind w:firstLineChars="250" w:firstLine="700"/>
        <w:rPr>
          <w:rFonts w:ascii="仿宋_GB2312" w:eastAsia="仿宋_GB2312" w:hAnsi="宋体" w:hint="eastAsia"/>
          <w:sz w:val="28"/>
          <w:szCs w:val="28"/>
        </w:rPr>
      </w:pPr>
      <w:r w:rsidRPr="002F017D">
        <w:rPr>
          <w:rFonts w:ascii="仿宋_GB2312" w:eastAsia="仿宋_GB2312" w:hAnsi="宋体" w:hint="eastAsia"/>
          <w:sz w:val="28"/>
          <w:szCs w:val="28"/>
        </w:rPr>
        <w:t>2.3.3爆管停机自保功能：出水管网出现爆管后，设备具有自行停机保护功能；</w:t>
      </w:r>
    </w:p>
    <w:p w:rsidR="003E777D" w:rsidRPr="002F017D" w:rsidRDefault="003E777D" w:rsidP="003E777D">
      <w:pPr>
        <w:spacing w:line="500" w:lineRule="exact"/>
        <w:ind w:firstLineChars="250" w:firstLine="700"/>
        <w:rPr>
          <w:rFonts w:ascii="仿宋_GB2312" w:eastAsia="仿宋_GB2312" w:hAnsi="宋体" w:hint="eastAsia"/>
          <w:sz w:val="28"/>
          <w:szCs w:val="28"/>
        </w:rPr>
      </w:pPr>
      <w:r w:rsidRPr="002F017D">
        <w:rPr>
          <w:rFonts w:ascii="仿宋_GB2312" w:eastAsia="仿宋_GB2312" w:hAnsi="宋体" w:hint="eastAsia"/>
          <w:sz w:val="28"/>
          <w:szCs w:val="28"/>
        </w:rPr>
        <w:t>2.3.4无水自动停机、有水自动开机功能：设备在水源无水时应能在保证系统安全的情况下自动停机保护，并具有报警功能；水源水压恢复后应能按一定次序自动启动。即设备应具有无水自动停机和有水自动开机功能。</w:t>
      </w:r>
    </w:p>
    <w:p w:rsidR="003E777D" w:rsidRPr="002F017D" w:rsidRDefault="003E777D" w:rsidP="003E777D">
      <w:pPr>
        <w:spacing w:line="500" w:lineRule="exact"/>
        <w:ind w:firstLineChars="250" w:firstLine="700"/>
        <w:rPr>
          <w:rFonts w:ascii="仿宋_GB2312" w:eastAsia="仿宋_GB2312" w:hAnsi="宋体" w:cs="Arial" w:hint="eastAsia"/>
          <w:bCs/>
          <w:sz w:val="28"/>
          <w:szCs w:val="28"/>
        </w:rPr>
      </w:pPr>
      <w:r w:rsidRPr="002F017D">
        <w:rPr>
          <w:rFonts w:ascii="仿宋_GB2312" w:eastAsia="仿宋_GB2312" w:hAnsi="宋体" w:cs="Arial" w:hint="eastAsia"/>
          <w:bCs/>
          <w:sz w:val="28"/>
          <w:szCs w:val="28"/>
        </w:rPr>
        <w:lastRenderedPageBreak/>
        <w:t>2.3.5定时循环功能：为避免密闭水箱中的水长时间不使用，设备应具有定时自动从密闭水箱取水的功能，以保证水质的鲜活；</w:t>
      </w:r>
    </w:p>
    <w:p w:rsidR="003E777D" w:rsidRPr="002F017D" w:rsidRDefault="003E777D" w:rsidP="003E777D">
      <w:pPr>
        <w:spacing w:line="500" w:lineRule="exact"/>
        <w:ind w:firstLineChars="250" w:firstLine="700"/>
        <w:rPr>
          <w:rFonts w:ascii="仿宋_GB2312" w:eastAsia="仿宋_GB2312" w:hAnsi="宋体" w:cs="Arial" w:hint="eastAsia"/>
          <w:bCs/>
          <w:sz w:val="28"/>
          <w:szCs w:val="28"/>
        </w:rPr>
      </w:pPr>
      <w:r w:rsidRPr="002F017D">
        <w:rPr>
          <w:rFonts w:ascii="仿宋_GB2312" w:eastAsia="仿宋_GB2312" w:hAnsi="宋体" w:hint="eastAsia"/>
          <w:sz w:val="28"/>
          <w:szCs w:val="28"/>
        </w:rPr>
        <w:t>2.3.6</w:t>
      </w:r>
      <w:r w:rsidRPr="002F017D">
        <w:rPr>
          <w:rFonts w:ascii="仿宋_GB2312" w:eastAsia="仿宋_GB2312" w:hAnsi="宋体" w:cs="Arial" w:hint="eastAsia"/>
          <w:bCs/>
          <w:sz w:val="28"/>
          <w:szCs w:val="28"/>
        </w:rPr>
        <w:t>水箱采用</w:t>
      </w:r>
      <w:r w:rsidRPr="002F017D">
        <w:rPr>
          <w:rFonts w:ascii="仿宋_GB2312" w:eastAsia="仿宋_GB2312" w:hAnsi="宋体" w:cs="Arial" w:hint="eastAsia"/>
          <w:b/>
          <w:bCs/>
          <w:sz w:val="28"/>
          <w:szCs w:val="28"/>
        </w:rPr>
        <w:t>食品级SUS304不锈钢</w:t>
      </w:r>
      <w:r w:rsidRPr="002F017D">
        <w:rPr>
          <w:rFonts w:ascii="仿宋_GB2312" w:eastAsia="仿宋_GB2312" w:hAnsi="宋体" w:cs="Arial" w:hint="eastAsia"/>
          <w:bCs/>
          <w:sz w:val="28"/>
          <w:szCs w:val="28"/>
        </w:rPr>
        <w:t>材质环保水箱，</w:t>
      </w:r>
      <w:r w:rsidRPr="002F017D">
        <w:rPr>
          <w:rFonts w:ascii="仿宋_GB2312" w:eastAsia="仿宋_GB2312" w:hAnsi="宋体" w:cs="Arial" w:hint="eastAsia"/>
          <w:b/>
          <w:bCs/>
          <w:sz w:val="28"/>
          <w:szCs w:val="28"/>
        </w:rPr>
        <w:t>并具有防止死水层、滞留层产生的装置；</w:t>
      </w:r>
      <w:r w:rsidRPr="002F017D">
        <w:rPr>
          <w:rFonts w:ascii="仿宋_GB2312" w:eastAsia="仿宋_GB2312" w:hAnsi="宋体" w:cs="宋体" w:hint="eastAsia"/>
          <w:bCs/>
          <w:sz w:val="28"/>
          <w:szCs w:val="28"/>
        </w:rPr>
        <w:t>具有空气过滤装置，水箱应具有过滤空气中的灰尘、细菌、小动物的装置；</w:t>
      </w:r>
      <w:r w:rsidRPr="002F017D">
        <w:rPr>
          <w:rFonts w:ascii="仿宋_GB2312" w:eastAsia="仿宋_GB2312" w:hAnsi="宋体" w:hint="eastAsia"/>
          <w:sz w:val="28"/>
          <w:szCs w:val="28"/>
        </w:rPr>
        <w:t>设备所有过流面材质、稳压罐材质应采用食品级</w:t>
      </w:r>
      <w:proofErr w:type="spellStart"/>
      <w:r w:rsidRPr="002F017D">
        <w:rPr>
          <w:rFonts w:ascii="仿宋_GB2312" w:eastAsia="仿宋_GB2312" w:hAnsi="宋体" w:hint="eastAsia"/>
          <w:sz w:val="28"/>
          <w:szCs w:val="28"/>
        </w:rPr>
        <w:t>SUS304</w:t>
      </w:r>
      <w:proofErr w:type="spellEnd"/>
      <w:r w:rsidRPr="002F017D">
        <w:rPr>
          <w:rFonts w:ascii="仿宋_GB2312" w:eastAsia="仿宋_GB2312" w:hAnsi="宋体" w:hint="eastAsia"/>
          <w:sz w:val="28"/>
          <w:szCs w:val="28"/>
        </w:rPr>
        <w:t>不锈钢；</w:t>
      </w:r>
    </w:p>
    <w:p w:rsidR="003E777D" w:rsidRPr="002F017D" w:rsidRDefault="003E777D" w:rsidP="003E777D">
      <w:pPr>
        <w:spacing w:line="500" w:lineRule="exact"/>
        <w:ind w:firstLineChars="250" w:firstLine="700"/>
        <w:rPr>
          <w:rFonts w:ascii="仿宋_GB2312" w:eastAsia="仿宋_GB2312" w:hAnsi="宋体" w:hint="eastAsia"/>
          <w:sz w:val="28"/>
          <w:szCs w:val="28"/>
        </w:rPr>
      </w:pPr>
      <w:r w:rsidRPr="002F017D">
        <w:rPr>
          <w:rFonts w:ascii="仿宋_GB2312" w:eastAsia="仿宋_GB2312" w:hAnsi="宋体" w:cs="Arial" w:hint="eastAsia"/>
          <w:bCs/>
          <w:sz w:val="28"/>
          <w:szCs w:val="28"/>
        </w:rPr>
        <w:t>2.3.7</w:t>
      </w:r>
      <w:r w:rsidRPr="002F017D">
        <w:rPr>
          <w:rFonts w:ascii="仿宋_GB2312" w:eastAsia="仿宋_GB2312" w:hAnsi="宋体" w:hint="eastAsia"/>
          <w:color w:val="000000"/>
          <w:sz w:val="28"/>
          <w:szCs w:val="28"/>
        </w:rPr>
        <w:t>远</w:t>
      </w:r>
      <w:r w:rsidRPr="002F017D">
        <w:rPr>
          <w:rFonts w:ascii="仿宋_GB2312" w:eastAsia="仿宋_GB2312" w:hAnsi="宋体" w:hint="eastAsia"/>
          <w:sz w:val="28"/>
          <w:szCs w:val="28"/>
        </w:rPr>
        <w:t>程监测、监控：设备应能实现远程监测功能；在设备运行现场用PLC(中央处理器)对压力信号，水泵运行信号，水泵故障信号，供电电压，供电电流，变频器运行状态等模拟数据和数字数据进行采集，处理。经过以太网模块把信号重新处理，通过光纤通讯把信号传输到控制中心，并能与局域网监控平台对接，实现数据传输功能；</w:t>
      </w:r>
    </w:p>
    <w:p w:rsidR="003E777D" w:rsidRPr="002F017D" w:rsidRDefault="003E777D" w:rsidP="003E777D">
      <w:pPr>
        <w:spacing w:line="500" w:lineRule="exact"/>
        <w:ind w:firstLineChars="250" w:firstLine="700"/>
        <w:rPr>
          <w:rFonts w:ascii="仿宋_GB2312" w:eastAsia="仿宋_GB2312" w:hAnsi="宋体" w:cs="宋体" w:hint="eastAsia"/>
          <w:sz w:val="28"/>
          <w:szCs w:val="28"/>
        </w:rPr>
      </w:pPr>
      <w:r w:rsidRPr="002F017D">
        <w:rPr>
          <w:rFonts w:ascii="仿宋_GB2312" w:eastAsia="仿宋_GB2312" w:hAnsi="宋体" w:cs="Arial" w:hint="eastAsia"/>
          <w:bCs/>
          <w:sz w:val="28"/>
          <w:szCs w:val="28"/>
        </w:rPr>
        <w:t>2.3.8</w:t>
      </w:r>
      <w:r w:rsidRPr="002F017D">
        <w:rPr>
          <w:rFonts w:ascii="仿宋_GB2312" w:eastAsia="仿宋_GB2312" w:hAnsi="宋体" w:cs="宋体" w:hint="eastAsia"/>
          <w:sz w:val="28"/>
          <w:szCs w:val="28"/>
        </w:rPr>
        <w:t xml:space="preserve">远程数据传输要求：安装4G、以太网远传装置，能将泵站机泵运行数据、变频器参数、故障报警等信息，按照招标人规定的格式要求，通过现场通讯模块上传到供水企业指定的数据监测平台。数据主要有：水泵的开启情况，单机水泵的电流、转速、功率、频率、运行时间、启动次数、故障次数、变频器的运行频率和温度、泵房主管道的进出压力、设定压力、水泵出口压力、瞬时和累计流量。报警内容包括进水压力高/低、出水压力高/低、水泵故障、流量异常等，而且现场必须保存半年以上的运行数据   </w:t>
      </w:r>
    </w:p>
    <w:p w:rsidR="003E777D" w:rsidRPr="002F017D" w:rsidRDefault="003E777D" w:rsidP="003E777D">
      <w:pPr>
        <w:spacing w:line="500" w:lineRule="exact"/>
        <w:ind w:firstLineChars="200" w:firstLine="562"/>
        <w:rPr>
          <w:rFonts w:ascii="仿宋_GB2312" w:eastAsia="仿宋_GB2312" w:hAnsi="宋体" w:cs="宋体" w:hint="eastAsia"/>
          <w:b/>
          <w:sz w:val="28"/>
          <w:szCs w:val="28"/>
        </w:rPr>
      </w:pPr>
      <w:r w:rsidRPr="002F017D">
        <w:rPr>
          <w:rFonts w:ascii="仿宋_GB2312" w:eastAsia="仿宋_GB2312" w:hAnsi="宋体" w:cs="宋体" w:hint="eastAsia"/>
          <w:b/>
          <w:bCs/>
          <w:sz w:val="28"/>
          <w:szCs w:val="28"/>
        </w:rPr>
        <w:t>▲</w:t>
      </w:r>
      <w:r w:rsidRPr="002F017D">
        <w:rPr>
          <w:rFonts w:ascii="仿宋_GB2312" w:eastAsia="仿宋_GB2312" w:hAnsi="宋体" w:cs="宋体" w:hint="eastAsia"/>
          <w:b/>
          <w:sz w:val="28"/>
          <w:szCs w:val="28"/>
        </w:rPr>
        <w:t>2.4多参数水质监测要求</w:t>
      </w:r>
    </w:p>
    <w:p w:rsidR="003E777D" w:rsidRDefault="003E777D" w:rsidP="003E777D">
      <w:pPr>
        <w:spacing w:line="500" w:lineRule="exact"/>
        <w:ind w:firstLineChars="200" w:firstLine="560"/>
        <w:rPr>
          <w:rFonts w:ascii="仿宋_GB2312" w:eastAsia="仿宋_GB2312" w:hAnsi="宋体" w:hint="eastAsia"/>
          <w:b/>
          <w:sz w:val="28"/>
          <w:szCs w:val="28"/>
        </w:rPr>
      </w:pPr>
      <w:r w:rsidRPr="002F017D">
        <w:rPr>
          <w:rFonts w:ascii="仿宋_GB2312" w:eastAsia="仿宋_GB2312" w:hint="eastAsia"/>
          <w:sz w:val="28"/>
          <w:szCs w:val="28"/>
        </w:rPr>
        <w:t>在线监测水质仪器应实现</w:t>
      </w:r>
      <w:r w:rsidRPr="002F017D">
        <w:rPr>
          <w:rFonts w:ascii="仿宋_GB2312" w:eastAsia="仿宋_GB2312" w:hAnsi="宋体" w:hint="eastAsia"/>
          <w:sz w:val="28"/>
          <w:szCs w:val="28"/>
        </w:rPr>
        <w:t>水质在线分析、数据远程传送、历史数据分析软件、系统校准功能于一体，</w:t>
      </w:r>
      <w:r w:rsidRPr="002F017D">
        <w:rPr>
          <w:rFonts w:ascii="仿宋_GB2312" w:eastAsia="仿宋_GB2312" w:hint="eastAsia"/>
          <w:sz w:val="28"/>
          <w:szCs w:val="28"/>
        </w:rPr>
        <w:t>能实时、准确的监测来水水质，并实现远传功能，</w:t>
      </w:r>
      <w:r w:rsidRPr="002F017D">
        <w:rPr>
          <w:rFonts w:ascii="仿宋_GB2312" w:eastAsia="仿宋_GB2312" w:hAnsi="宋体" w:hint="eastAsia"/>
          <w:sz w:val="28"/>
          <w:szCs w:val="28"/>
        </w:rPr>
        <w:t>对水质变化数据进行分析，</w:t>
      </w:r>
      <w:r w:rsidRPr="002F017D">
        <w:rPr>
          <w:rFonts w:ascii="仿宋_GB2312" w:eastAsia="仿宋_GB2312" w:hAnsi="宋体" w:hint="eastAsia"/>
          <w:b/>
          <w:sz w:val="28"/>
          <w:szCs w:val="28"/>
        </w:rPr>
        <w:t>推荐品牌哈希、科隆、E+H</w:t>
      </w:r>
      <w:r w:rsidRPr="00852D09">
        <w:rPr>
          <w:rFonts w:ascii="仿宋_GB2312" w:eastAsia="仿宋_GB2312" w:hAnsi="宋体" w:hint="eastAsia"/>
          <w:sz w:val="28"/>
          <w:szCs w:val="28"/>
        </w:rPr>
        <w:t>或不低于以上品牌质量标准的产品</w:t>
      </w:r>
      <w:r w:rsidRPr="00852D09">
        <w:rPr>
          <w:rFonts w:ascii="仿宋_GB2312" w:eastAsia="仿宋_GB2312" w:hAnsi="宋体" w:hint="eastAsia"/>
          <w:b/>
          <w:sz w:val="28"/>
          <w:szCs w:val="28"/>
        </w:rPr>
        <w:t>；</w:t>
      </w:r>
    </w:p>
    <w:tbl>
      <w:tblPr>
        <w:tblpPr w:leftFromText="180" w:rightFromText="180" w:vertAnchor="text" w:horzAnchor="page" w:tblpXSpec="center" w:tblpY="56"/>
        <w:tblOverlap w:val="neve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31"/>
        <w:gridCol w:w="1264"/>
        <w:gridCol w:w="6934"/>
      </w:tblGrid>
      <w:tr w:rsidR="003E777D" w:rsidTr="00D935F2">
        <w:trPr>
          <w:trHeight w:val="571"/>
          <w:jc w:val="center"/>
        </w:trPr>
        <w:tc>
          <w:tcPr>
            <w:tcW w:w="2495" w:type="dxa"/>
            <w:gridSpan w:val="2"/>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t>测量配置</w:t>
            </w:r>
          </w:p>
        </w:tc>
        <w:tc>
          <w:tcPr>
            <w:tcW w:w="6934" w:type="dxa"/>
            <w:vAlign w:val="center"/>
          </w:tcPr>
          <w:p w:rsidR="003E777D" w:rsidRPr="00B52BFC" w:rsidRDefault="003E777D" w:rsidP="00D935F2">
            <w:pPr>
              <w:ind w:firstLineChars="826" w:firstLine="1982"/>
              <w:rPr>
                <w:rFonts w:ascii="宋体" w:hAnsi="宋体" w:hint="eastAsia"/>
                <w:color w:val="000000"/>
                <w:sz w:val="24"/>
                <w:szCs w:val="24"/>
              </w:rPr>
            </w:pPr>
            <w:r w:rsidRPr="00B52BFC">
              <w:rPr>
                <w:rFonts w:ascii="宋体" w:hAnsi="宋体"/>
                <w:color w:val="000000"/>
                <w:sz w:val="24"/>
                <w:szCs w:val="24"/>
              </w:rPr>
              <w:t>pH/电导率/</w:t>
            </w:r>
            <w:r w:rsidRPr="00B52BFC">
              <w:rPr>
                <w:rFonts w:ascii="宋体" w:hAnsi="宋体" w:hint="eastAsia"/>
                <w:color w:val="000000"/>
                <w:sz w:val="24"/>
                <w:szCs w:val="24"/>
              </w:rPr>
              <w:t>余氯/浊度/</w:t>
            </w:r>
            <w:r w:rsidRPr="00B52BFC">
              <w:rPr>
                <w:rFonts w:ascii="宋体" w:hAnsi="宋体"/>
                <w:color w:val="000000"/>
                <w:sz w:val="24"/>
                <w:szCs w:val="24"/>
              </w:rPr>
              <w:t>温度</w:t>
            </w:r>
          </w:p>
        </w:tc>
      </w:tr>
      <w:tr w:rsidR="003E777D" w:rsidTr="00D935F2">
        <w:trPr>
          <w:trHeight w:val="399"/>
          <w:jc w:val="center"/>
        </w:trPr>
        <w:tc>
          <w:tcPr>
            <w:tcW w:w="1231" w:type="dxa"/>
            <w:vMerge w:val="restart"/>
            <w:vAlign w:val="center"/>
          </w:tcPr>
          <w:p w:rsidR="003E777D" w:rsidRPr="00B52BFC" w:rsidRDefault="003E777D" w:rsidP="00D935F2">
            <w:pPr>
              <w:ind w:firstLine="480"/>
              <w:jc w:val="center"/>
              <w:rPr>
                <w:rFonts w:ascii="宋体" w:hAnsi="宋体" w:hint="eastAsia"/>
                <w:color w:val="000000"/>
                <w:sz w:val="24"/>
                <w:szCs w:val="24"/>
              </w:rPr>
            </w:pPr>
            <w:r w:rsidRPr="00B52BFC">
              <w:rPr>
                <w:rFonts w:ascii="宋体" w:hAnsi="宋体"/>
                <w:color w:val="000000"/>
                <w:sz w:val="24"/>
                <w:szCs w:val="24"/>
              </w:rPr>
              <w:t>测</w:t>
            </w:r>
          </w:p>
          <w:p w:rsidR="003E777D" w:rsidRPr="00B52BFC" w:rsidRDefault="003E777D" w:rsidP="00D935F2">
            <w:pPr>
              <w:ind w:firstLine="480"/>
              <w:jc w:val="center"/>
              <w:rPr>
                <w:rFonts w:ascii="宋体" w:hAnsi="宋体" w:hint="eastAsia"/>
                <w:color w:val="000000"/>
                <w:sz w:val="24"/>
                <w:szCs w:val="24"/>
              </w:rPr>
            </w:pPr>
            <w:r w:rsidRPr="00B52BFC">
              <w:rPr>
                <w:rFonts w:ascii="宋体" w:hAnsi="宋体"/>
                <w:color w:val="000000"/>
                <w:sz w:val="24"/>
                <w:szCs w:val="24"/>
              </w:rPr>
              <w:t>量</w:t>
            </w:r>
          </w:p>
          <w:p w:rsidR="003E777D" w:rsidRPr="00B52BFC" w:rsidRDefault="003E777D" w:rsidP="00D935F2">
            <w:pPr>
              <w:ind w:firstLine="480"/>
              <w:jc w:val="center"/>
              <w:rPr>
                <w:rFonts w:ascii="宋体" w:hAnsi="宋体" w:hint="eastAsia"/>
                <w:color w:val="000000"/>
                <w:sz w:val="24"/>
                <w:szCs w:val="24"/>
              </w:rPr>
            </w:pPr>
            <w:proofErr w:type="gramStart"/>
            <w:r w:rsidRPr="00B52BFC">
              <w:rPr>
                <w:rFonts w:ascii="宋体" w:hAnsi="宋体"/>
                <w:color w:val="000000"/>
                <w:sz w:val="24"/>
                <w:szCs w:val="24"/>
              </w:rPr>
              <w:lastRenderedPageBreak/>
              <w:t>范</w:t>
            </w:r>
            <w:proofErr w:type="gramEnd"/>
          </w:p>
          <w:p w:rsidR="003E777D" w:rsidRPr="00B52BFC" w:rsidRDefault="003E777D" w:rsidP="00D935F2">
            <w:pPr>
              <w:ind w:firstLine="480"/>
              <w:jc w:val="center"/>
              <w:rPr>
                <w:rFonts w:ascii="宋体" w:hAnsi="宋体" w:hint="eastAsia"/>
                <w:color w:val="000000"/>
                <w:sz w:val="24"/>
                <w:szCs w:val="24"/>
              </w:rPr>
            </w:pPr>
            <w:r w:rsidRPr="00B52BFC">
              <w:rPr>
                <w:rFonts w:ascii="宋体" w:hAnsi="宋体"/>
                <w:color w:val="000000"/>
                <w:sz w:val="24"/>
                <w:szCs w:val="24"/>
              </w:rPr>
              <w:t>围</w:t>
            </w:r>
          </w:p>
        </w:tc>
        <w:tc>
          <w:tcPr>
            <w:tcW w:w="1264" w:type="dxa"/>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lastRenderedPageBreak/>
              <w:t>pH</w:t>
            </w:r>
          </w:p>
        </w:tc>
        <w:tc>
          <w:tcPr>
            <w:tcW w:w="6934" w:type="dxa"/>
            <w:vAlign w:val="center"/>
          </w:tcPr>
          <w:p w:rsidR="003E777D" w:rsidRPr="00B52BFC" w:rsidRDefault="003E777D" w:rsidP="00D935F2">
            <w:pPr>
              <w:ind w:right="1136"/>
              <w:jc w:val="center"/>
              <w:rPr>
                <w:rFonts w:ascii="宋体" w:hAnsi="宋体"/>
                <w:color w:val="000000"/>
                <w:sz w:val="24"/>
                <w:szCs w:val="24"/>
              </w:rPr>
            </w:pPr>
            <w:r w:rsidRPr="00B52BFC">
              <w:rPr>
                <w:rFonts w:ascii="宋体" w:hAnsi="宋体" w:hint="eastAsia"/>
                <w:color w:val="000000"/>
                <w:sz w:val="24"/>
                <w:szCs w:val="24"/>
              </w:rPr>
              <w:t>0</w:t>
            </w:r>
            <w:r w:rsidRPr="00B52BFC">
              <w:rPr>
                <w:rFonts w:ascii="宋体" w:hAnsi="宋体"/>
                <w:color w:val="000000"/>
                <w:sz w:val="24"/>
                <w:szCs w:val="24"/>
              </w:rPr>
              <w:t>-1</w:t>
            </w:r>
            <w:r w:rsidRPr="00B52BFC">
              <w:rPr>
                <w:rFonts w:ascii="宋体" w:hAnsi="宋体" w:hint="eastAsia"/>
                <w:color w:val="000000"/>
                <w:sz w:val="24"/>
                <w:szCs w:val="24"/>
              </w:rPr>
              <w:t>4</w:t>
            </w:r>
            <w:r w:rsidRPr="00B52BFC">
              <w:rPr>
                <w:rFonts w:ascii="宋体" w:hAnsi="宋体"/>
                <w:color w:val="000000"/>
                <w:sz w:val="24"/>
                <w:szCs w:val="24"/>
              </w:rPr>
              <w:t>.00</w:t>
            </w:r>
            <w:r w:rsidRPr="00B52BFC">
              <w:rPr>
                <w:rFonts w:ascii="宋体" w:hAnsi="宋体" w:hint="eastAsia"/>
                <w:color w:val="000000"/>
                <w:sz w:val="24"/>
                <w:szCs w:val="24"/>
              </w:rPr>
              <w:t>PH</w:t>
            </w:r>
          </w:p>
        </w:tc>
      </w:tr>
      <w:tr w:rsidR="003E777D" w:rsidTr="00D935F2">
        <w:trPr>
          <w:trHeight w:val="442"/>
          <w:jc w:val="center"/>
        </w:trPr>
        <w:tc>
          <w:tcPr>
            <w:tcW w:w="1231" w:type="dxa"/>
            <w:vMerge/>
            <w:vAlign w:val="center"/>
          </w:tcPr>
          <w:p w:rsidR="003E777D" w:rsidRPr="00B52BFC" w:rsidRDefault="003E777D" w:rsidP="00D935F2">
            <w:pPr>
              <w:ind w:firstLine="480"/>
              <w:jc w:val="center"/>
              <w:rPr>
                <w:rFonts w:ascii="宋体" w:hAnsi="宋体"/>
                <w:color w:val="000000"/>
                <w:sz w:val="24"/>
                <w:szCs w:val="24"/>
              </w:rPr>
            </w:pPr>
          </w:p>
        </w:tc>
        <w:tc>
          <w:tcPr>
            <w:tcW w:w="1264" w:type="dxa"/>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t>电导率</w:t>
            </w:r>
          </w:p>
        </w:tc>
        <w:tc>
          <w:tcPr>
            <w:tcW w:w="6934" w:type="dxa"/>
            <w:vAlign w:val="center"/>
          </w:tcPr>
          <w:p w:rsidR="003E777D" w:rsidRPr="00B52BFC" w:rsidRDefault="003E777D" w:rsidP="00D935F2">
            <w:pPr>
              <w:ind w:right="1116"/>
              <w:jc w:val="center"/>
              <w:rPr>
                <w:rFonts w:ascii="宋体" w:hAnsi="宋体"/>
                <w:color w:val="000000"/>
                <w:w w:val="99"/>
                <w:sz w:val="24"/>
                <w:szCs w:val="24"/>
              </w:rPr>
            </w:pPr>
            <w:r w:rsidRPr="00B52BFC">
              <w:rPr>
                <w:rFonts w:ascii="宋体" w:hAnsi="宋体"/>
                <w:color w:val="000000"/>
                <w:sz w:val="24"/>
                <w:szCs w:val="24"/>
              </w:rPr>
              <w:t>0-</w:t>
            </w:r>
            <w:r w:rsidRPr="00B52BFC">
              <w:rPr>
                <w:rFonts w:ascii="宋体" w:hAnsi="宋体" w:hint="eastAsia"/>
                <w:color w:val="000000"/>
                <w:sz w:val="24"/>
                <w:szCs w:val="24"/>
              </w:rPr>
              <w:t>2000u</w:t>
            </w:r>
            <w:r w:rsidRPr="00B52BFC">
              <w:rPr>
                <w:rFonts w:ascii="宋体" w:hAnsi="宋体"/>
                <w:color w:val="000000"/>
                <w:sz w:val="24"/>
                <w:szCs w:val="24"/>
              </w:rPr>
              <w:t>S/cm</w:t>
            </w:r>
          </w:p>
        </w:tc>
      </w:tr>
      <w:tr w:rsidR="003E777D" w:rsidTr="00D935F2">
        <w:trPr>
          <w:trHeight w:val="420"/>
          <w:jc w:val="center"/>
        </w:trPr>
        <w:tc>
          <w:tcPr>
            <w:tcW w:w="1231" w:type="dxa"/>
            <w:vMerge/>
            <w:vAlign w:val="center"/>
          </w:tcPr>
          <w:p w:rsidR="003E777D" w:rsidRPr="00B52BFC" w:rsidRDefault="003E777D" w:rsidP="00D935F2">
            <w:pPr>
              <w:ind w:firstLine="480"/>
              <w:jc w:val="center"/>
              <w:rPr>
                <w:rFonts w:ascii="宋体" w:hAnsi="宋体"/>
                <w:color w:val="000000"/>
                <w:sz w:val="24"/>
                <w:szCs w:val="24"/>
              </w:rPr>
            </w:pPr>
          </w:p>
        </w:tc>
        <w:tc>
          <w:tcPr>
            <w:tcW w:w="1264" w:type="dxa"/>
            <w:vAlign w:val="center"/>
          </w:tcPr>
          <w:p w:rsidR="003E777D" w:rsidRPr="00B52BFC" w:rsidRDefault="003E777D" w:rsidP="00D935F2">
            <w:pPr>
              <w:jc w:val="center"/>
              <w:rPr>
                <w:rFonts w:ascii="宋体" w:hAnsi="宋体" w:hint="eastAsia"/>
                <w:color w:val="000000"/>
                <w:sz w:val="24"/>
                <w:szCs w:val="24"/>
              </w:rPr>
            </w:pPr>
            <w:r w:rsidRPr="00B52BFC">
              <w:rPr>
                <w:rFonts w:ascii="宋体" w:hAnsi="宋体" w:hint="eastAsia"/>
                <w:color w:val="000000"/>
                <w:sz w:val="24"/>
                <w:szCs w:val="24"/>
              </w:rPr>
              <w:t>余氯</w:t>
            </w:r>
          </w:p>
        </w:tc>
        <w:tc>
          <w:tcPr>
            <w:tcW w:w="6934" w:type="dxa"/>
            <w:vAlign w:val="center"/>
          </w:tcPr>
          <w:p w:rsidR="003E777D" w:rsidRPr="00B52BFC" w:rsidRDefault="003E777D" w:rsidP="00D935F2">
            <w:pPr>
              <w:ind w:right="1136"/>
              <w:jc w:val="center"/>
              <w:rPr>
                <w:rFonts w:ascii="宋体" w:hAnsi="宋体" w:hint="eastAsia"/>
                <w:color w:val="000000"/>
                <w:sz w:val="24"/>
                <w:szCs w:val="24"/>
              </w:rPr>
            </w:pPr>
            <w:r w:rsidRPr="00B52BFC">
              <w:rPr>
                <w:rFonts w:ascii="宋体" w:hAnsi="宋体"/>
                <w:color w:val="000000"/>
                <w:sz w:val="24"/>
                <w:szCs w:val="24"/>
              </w:rPr>
              <w:t>0-2.00mg/L</w:t>
            </w:r>
          </w:p>
        </w:tc>
      </w:tr>
      <w:tr w:rsidR="003E777D" w:rsidTr="00D935F2">
        <w:trPr>
          <w:trHeight w:val="436"/>
          <w:jc w:val="center"/>
        </w:trPr>
        <w:tc>
          <w:tcPr>
            <w:tcW w:w="1231" w:type="dxa"/>
            <w:vMerge/>
            <w:vAlign w:val="center"/>
          </w:tcPr>
          <w:p w:rsidR="003E777D" w:rsidRPr="00B52BFC" w:rsidRDefault="003E777D" w:rsidP="00D935F2">
            <w:pPr>
              <w:ind w:firstLine="480"/>
              <w:jc w:val="center"/>
              <w:rPr>
                <w:rFonts w:ascii="宋体" w:hAnsi="宋体"/>
                <w:color w:val="000000"/>
                <w:sz w:val="24"/>
                <w:szCs w:val="24"/>
              </w:rPr>
            </w:pPr>
          </w:p>
        </w:tc>
        <w:tc>
          <w:tcPr>
            <w:tcW w:w="1264" w:type="dxa"/>
            <w:vAlign w:val="center"/>
          </w:tcPr>
          <w:p w:rsidR="003E777D" w:rsidRPr="00B52BFC" w:rsidRDefault="003E777D" w:rsidP="00D935F2">
            <w:pPr>
              <w:jc w:val="center"/>
              <w:rPr>
                <w:rFonts w:ascii="宋体" w:hAnsi="宋体" w:hint="eastAsia"/>
                <w:color w:val="000000"/>
                <w:sz w:val="24"/>
                <w:szCs w:val="24"/>
              </w:rPr>
            </w:pPr>
            <w:r w:rsidRPr="00B52BFC">
              <w:rPr>
                <w:rFonts w:ascii="宋体" w:hAnsi="宋体" w:hint="eastAsia"/>
                <w:color w:val="000000"/>
                <w:sz w:val="24"/>
                <w:szCs w:val="24"/>
              </w:rPr>
              <w:t>浊度</w:t>
            </w:r>
          </w:p>
        </w:tc>
        <w:tc>
          <w:tcPr>
            <w:tcW w:w="6934" w:type="dxa"/>
            <w:vAlign w:val="center"/>
          </w:tcPr>
          <w:p w:rsidR="003E777D" w:rsidRPr="00B52BFC" w:rsidRDefault="003E777D" w:rsidP="00D935F2">
            <w:pPr>
              <w:ind w:right="1136"/>
              <w:jc w:val="center"/>
              <w:rPr>
                <w:rFonts w:ascii="宋体" w:hAnsi="宋体" w:hint="eastAsia"/>
                <w:color w:val="000000"/>
                <w:sz w:val="24"/>
                <w:szCs w:val="24"/>
              </w:rPr>
            </w:pPr>
            <w:r w:rsidRPr="00B52BFC">
              <w:rPr>
                <w:rFonts w:ascii="宋体" w:hAnsi="宋体" w:hint="eastAsia"/>
                <w:color w:val="000000"/>
                <w:sz w:val="24"/>
                <w:szCs w:val="24"/>
              </w:rPr>
              <w:t>0-10NTU</w:t>
            </w:r>
          </w:p>
        </w:tc>
      </w:tr>
      <w:tr w:rsidR="003E777D" w:rsidTr="00D935F2">
        <w:trPr>
          <w:trHeight w:val="481"/>
          <w:jc w:val="center"/>
        </w:trPr>
        <w:tc>
          <w:tcPr>
            <w:tcW w:w="1231" w:type="dxa"/>
            <w:vMerge/>
            <w:vAlign w:val="center"/>
          </w:tcPr>
          <w:p w:rsidR="003E777D" w:rsidRPr="00B52BFC" w:rsidRDefault="003E777D" w:rsidP="00D935F2">
            <w:pPr>
              <w:ind w:firstLine="480"/>
              <w:jc w:val="center"/>
              <w:rPr>
                <w:rFonts w:ascii="宋体" w:hAnsi="宋体"/>
                <w:color w:val="000000"/>
                <w:sz w:val="24"/>
                <w:szCs w:val="24"/>
              </w:rPr>
            </w:pPr>
          </w:p>
        </w:tc>
        <w:tc>
          <w:tcPr>
            <w:tcW w:w="1264" w:type="dxa"/>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t>温度</w:t>
            </w:r>
          </w:p>
        </w:tc>
        <w:tc>
          <w:tcPr>
            <w:tcW w:w="6934" w:type="dxa"/>
            <w:vAlign w:val="center"/>
          </w:tcPr>
          <w:p w:rsidR="003E777D" w:rsidRPr="00B52BFC" w:rsidRDefault="003E777D" w:rsidP="00D935F2">
            <w:pPr>
              <w:ind w:firstLineChars="1000" w:firstLine="2400"/>
              <w:rPr>
                <w:rFonts w:ascii="宋体" w:hAnsi="宋体"/>
                <w:color w:val="000000"/>
                <w:sz w:val="24"/>
                <w:szCs w:val="24"/>
              </w:rPr>
            </w:pPr>
            <w:r w:rsidRPr="00B52BFC">
              <w:rPr>
                <w:rFonts w:ascii="宋体" w:hAnsi="宋体"/>
                <w:color w:val="000000"/>
                <w:sz w:val="24"/>
                <w:szCs w:val="24"/>
              </w:rPr>
              <w:t>0-</w:t>
            </w:r>
            <w:r w:rsidRPr="00B52BFC">
              <w:rPr>
                <w:rFonts w:ascii="宋体" w:hAnsi="宋体" w:hint="eastAsia"/>
                <w:color w:val="000000"/>
                <w:sz w:val="24"/>
                <w:szCs w:val="24"/>
              </w:rPr>
              <w:t>100</w:t>
            </w:r>
            <w:r w:rsidRPr="00B52BFC">
              <w:rPr>
                <w:rFonts w:ascii="宋体" w:hAnsi="宋体"/>
                <w:color w:val="000000"/>
                <w:sz w:val="24"/>
                <w:szCs w:val="24"/>
              </w:rPr>
              <w:t>℃</w:t>
            </w:r>
          </w:p>
        </w:tc>
      </w:tr>
      <w:tr w:rsidR="003E777D" w:rsidTr="00D935F2">
        <w:trPr>
          <w:trHeight w:val="485"/>
          <w:jc w:val="center"/>
        </w:trPr>
        <w:tc>
          <w:tcPr>
            <w:tcW w:w="1231" w:type="dxa"/>
            <w:vMerge w:val="restart"/>
            <w:vAlign w:val="center"/>
          </w:tcPr>
          <w:p w:rsidR="003E777D" w:rsidRPr="00B52BFC" w:rsidRDefault="003E777D" w:rsidP="00D935F2">
            <w:pPr>
              <w:ind w:firstLine="480"/>
              <w:jc w:val="center"/>
              <w:rPr>
                <w:rFonts w:ascii="宋体" w:hAnsi="宋体" w:hint="eastAsia"/>
                <w:color w:val="000000"/>
                <w:sz w:val="24"/>
                <w:szCs w:val="24"/>
              </w:rPr>
            </w:pPr>
            <w:r w:rsidRPr="00B52BFC">
              <w:rPr>
                <w:rFonts w:ascii="宋体" w:hAnsi="宋体" w:hint="eastAsia"/>
                <w:color w:val="000000"/>
                <w:sz w:val="24"/>
                <w:szCs w:val="24"/>
              </w:rPr>
              <w:t>分</w:t>
            </w:r>
          </w:p>
          <w:p w:rsidR="003E777D" w:rsidRPr="00B52BFC" w:rsidRDefault="003E777D" w:rsidP="00D935F2">
            <w:pPr>
              <w:ind w:firstLine="480"/>
              <w:jc w:val="center"/>
              <w:rPr>
                <w:rFonts w:ascii="宋体" w:hAnsi="宋体" w:hint="eastAsia"/>
                <w:color w:val="000000"/>
                <w:sz w:val="24"/>
                <w:szCs w:val="24"/>
              </w:rPr>
            </w:pPr>
            <w:r w:rsidRPr="00B52BFC">
              <w:rPr>
                <w:rFonts w:ascii="宋体" w:hAnsi="宋体" w:hint="eastAsia"/>
                <w:color w:val="000000"/>
                <w:sz w:val="24"/>
                <w:szCs w:val="24"/>
              </w:rPr>
              <w:t>辨</w:t>
            </w:r>
          </w:p>
          <w:p w:rsidR="003E777D" w:rsidRPr="00B52BFC" w:rsidRDefault="003E777D" w:rsidP="00D935F2">
            <w:pPr>
              <w:ind w:firstLine="480"/>
              <w:jc w:val="center"/>
              <w:rPr>
                <w:rFonts w:ascii="宋体" w:hAnsi="宋体" w:hint="eastAsia"/>
                <w:color w:val="000000"/>
                <w:sz w:val="24"/>
                <w:szCs w:val="24"/>
              </w:rPr>
            </w:pPr>
            <w:r w:rsidRPr="00B52BFC">
              <w:rPr>
                <w:rFonts w:ascii="宋体" w:hAnsi="宋体" w:hint="eastAsia"/>
                <w:color w:val="000000"/>
                <w:sz w:val="24"/>
                <w:szCs w:val="24"/>
              </w:rPr>
              <w:t>率</w:t>
            </w:r>
          </w:p>
          <w:p w:rsidR="003E777D" w:rsidRPr="00B52BFC" w:rsidRDefault="003E777D" w:rsidP="00D935F2">
            <w:pPr>
              <w:ind w:firstLine="480"/>
              <w:jc w:val="center"/>
              <w:rPr>
                <w:rFonts w:ascii="宋体" w:hAnsi="宋体" w:hint="eastAsia"/>
                <w:color w:val="000000"/>
                <w:sz w:val="24"/>
                <w:szCs w:val="24"/>
              </w:rPr>
            </w:pPr>
            <w:r w:rsidRPr="00B52BFC">
              <w:rPr>
                <w:rFonts w:ascii="宋体" w:hAnsi="宋体" w:hint="eastAsia"/>
                <w:color w:val="000000"/>
                <w:sz w:val="24"/>
                <w:szCs w:val="24"/>
              </w:rPr>
              <w:t>和</w:t>
            </w:r>
          </w:p>
          <w:p w:rsidR="003E777D" w:rsidRPr="00B52BFC" w:rsidRDefault="003E777D" w:rsidP="00D935F2">
            <w:pPr>
              <w:ind w:firstLine="480"/>
              <w:jc w:val="center"/>
              <w:rPr>
                <w:rFonts w:ascii="宋体" w:hAnsi="宋体" w:hint="eastAsia"/>
                <w:color w:val="000000"/>
                <w:sz w:val="24"/>
                <w:szCs w:val="24"/>
              </w:rPr>
            </w:pPr>
            <w:r w:rsidRPr="00B52BFC">
              <w:rPr>
                <w:rFonts w:ascii="宋体" w:hAnsi="宋体" w:hint="eastAsia"/>
                <w:color w:val="000000"/>
                <w:sz w:val="24"/>
                <w:szCs w:val="24"/>
              </w:rPr>
              <w:t>精</w:t>
            </w:r>
          </w:p>
          <w:p w:rsidR="003E777D" w:rsidRPr="00B52BFC" w:rsidRDefault="003E777D" w:rsidP="00D935F2">
            <w:pPr>
              <w:ind w:firstLine="480"/>
              <w:jc w:val="center"/>
              <w:rPr>
                <w:rFonts w:ascii="宋体" w:hAnsi="宋体" w:hint="eastAsia"/>
                <w:color w:val="000000"/>
                <w:sz w:val="24"/>
                <w:szCs w:val="24"/>
              </w:rPr>
            </w:pPr>
            <w:r w:rsidRPr="00B52BFC">
              <w:rPr>
                <w:rFonts w:ascii="宋体" w:hAnsi="宋体" w:hint="eastAsia"/>
                <w:color w:val="000000"/>
                <w:sz w:val="24"/>
                <w:szCs w:val="24"/>
              </w:rPr>
              <w:t>度</w:t>
            </w:r>
          </w:p>
        </w:tc>
        <w:tc>
          <w:tcPr>
            <w:tcW w:w="1264" w:type="dxa"/>
            <w:vAlign w:val="center"/>
          </w:tcPr>
          <w:p w:rsidR="003E777D" w:rsidRPr="00B52BFC" w:rsidRDefault="003E777D" w:rsidP="00D935F2">
            <w:pPr>
              <w:jc w:val="center"/>
              <w:rPr>
                <w:rFonts w:ascii="宋体" w:hAnsi="宋体" w:hint="eastAsia"/>
                <w:color w:val="000000"/>
                <w:sz w:val="24"/>
                <w:szCs w:val="24"/>
              </w:rPr>
            </w:pPr>
            <w:r w:rsidRPr="00B52BFC">
              <w:rPr>
                <w:rFonts w:ascii="宋体" w:hAnsi="宋体"/>
                <w:color w:val="000000"/>
                <w:sz w:val="24"/>
                <w:szCs w:val="24"/>
              </w:rPr>
              <w:t>pH</w:t>
            </w:r>
          </w:p>
        </w:tc>
        <w:tc>
          <w:tcPr>
            <w:tcW w:w="6934" w:type="dxa"/>
            <w:vAlign w:val="center"/>
          </w:tcPr>
          <w:p w:rsidR="003E777D" w:rsidRPr="00B52BFC" w:rsidRDefault="003E777D" w:rsidP="00D935F2">
            <w:pPr>
              <w:ind w:right="1116" w:firstLine="480"/>
              <w:jc w:val="center"/>
              <w:rPr>
                <w:rFonts w:ascii="宋体" w:hAnsi="宋体" w:hint="eastAsia"/>
                <w:color w:val="000000"/>
                <w:sz w:val="24"/>
                <w:szCs w:val="24"/>
              </w:rPr>
            </w:pPr>
            <w:r w:rsidRPr="00B52BFC">
              <w:rPr>
                <w:rFonts w:ascii="宋体" w:hAnsi="宋体" w:hint="eastAsia"/>
                <w:color w:val="000000"/>
                <w:sz w:val="24"/>
                <w:szCs w:val="24"/>
              </w:rPr>
              <w:t>分辨率：0.01</w:t>
            </w:r>
            <w:r w:rsidRPr="00B52BFC">
              <w:rPr>
                <w:rFonts w:ascii="宋体" w:hAnsi="宋体"/>
                <w:color w:val="000000"/>
                <w:sz w:val="24"/>
                <w:szCs w:val="24"/>
              </w:rPr>
              <w:t>pH</w:t>
            </w:r>
            <w:r w:rsidRPr="00B52BFC">
              <w:rPr>
                <w:rFonts w:ascii="宋体" w:hAnsi="宋体" w:hint="eastAsia"/>
                <w:color w:val="000000"/>
                <w:sz w:val="24"/>
                <w:szCs w:val="24"/>
              </w:rPr>
              <w:t xml:space="preserve"> 精度：±1%FS</w:t>
            </w:r>
          </w:p>
        </w:tc>
      </w:tr>
      <w:tr w:rsidR="003E777D" w:rsidTr="00D935F2">
        <w:trPr>
          <w:trHeight w:val="434"/>
          <w:jc w:val="center"/>
        </w:trPr>
        <w:tc>
          <w:tcPr>
            <w:tcW w:w="1231" w:type="dxa"/>
            <w:vMerge/>
            <w:vAlign w:val="center"/>
          </w:tcPr>
          <w:p w:rsidR="003E777D" w:rsidRPr="00B52BFC" w:rsidRDefault="003E777D" w:rsidP="00D935F2">
            <w:pPr>
              <w:ind w:firstLine="480"/>
              <w:jc w:val="center"/>
              <w:rPr>
                <w:rFonts w:ascii="宋体" w:hAnsi="宋体"/>
                <w:color w:val="000000"/>
                <w:sz w:val="24"/>
                <w:szCs w:val="24"/>
              </w:rPr>
            </w:pPr>
          </w:p>
        </w:tc>
        <w:tc>
          <w:tcPr>
            <w:tcW w:w="1264" w:type="dxa"/>
            <w:vAlign w:val="center"/>
          </w:tcPr>
          <w:p w:rsidR="003E777D" w:rsidRPr="00B52BFC" w:rsidRDefault="003E777D" w:rsidP="00D935F2">
            <w:pPr>
              <w:ind w:firstLineChars="144" w:firstLine="346"/>
              <w:jc w:val="center"/>
              <w:rPr>
                <w:rFonts w:ascii="宋体" w:hAnsi="宋体"/>
                <w:color w:val="000000"/>
                <w:sz w:val="24"/>
                <w:szCs w:val="24"/>
              </w:rPr>
            </w:pPr>
            <w:r w:rsidRPr="00B52BFC">
              <w:rPr>
                <w:rFonts w:ascii="宋体" w:hAnsi="宋体"/>
                <w:color w:val="000000"/>
                <w:sz w:val="24"/>
                <w:szCs w:val="24"/>
              </w:rPr>
              <w:t>电导率</w:t>
            </w:r>
          </w:p>
        </w:tc>
        <w:tc>
          <w:tcPr>
            <w:tcW w:w="6934" w:type="dxa"/>
            <w:vAlign w:val="center"/>
          </w:tcPr>
          <w:p w:rsidR="003E777D" w:rsidRPr="00B52BFC" w:rsidRDefault="003E777D" w:rsidP="00D935F2">
            <w:pPr>
              <w:ind w:right="1116" w:firstLine="480"/>
              <w:jc w:val="center"/>
              <w:rPr>
                <w:rFonts w:ascii="宋体" w:hAnsi="宋体" w:hint="eastAsia"/>
                <w:color w:val="000000"/>
                <w:sz w:val="24"/>
                <w:szCs w:val="24"/>
              </w:rPr>
            </w:pPr>
            <w:r w:rsidRPr="00B52BFC">
              <w:rPr>
                <w:rFonts w:ascii="宋体" w:hAnsi="宋体" w:hint="eastAsia"/>
                <w:color w:val="000000"/>
                <w:sz w:val="24"/>
                <w:szCs w:val="24"/>
              </w:rPr>
              <w:t>分辨率：</w:t>
            </w:r>
            <w:r w:rsidRPr="00B52BFC">
              <w:rPr>
                <w:rFonts w:ascii="宋体" w:hAnsi="宋体"/>
                <w:color w:val="000000"/>
                <w:sz w:val="24"/>
                <w:szCs w:val="24"/>
              </w:rPr>
              <w:t>1μS/cm</w:t>
            </w:r>
            <w:r w:rsidRPr="00B52BFC">
              <w:rPr>
                <w:rFonts w:ascii="宋体" w:hAnsi="宋体" w:hint="eastAsia"/>
                <w:color w:val="000000"/>
                <w:sz w:val="24"/>
                <w:szCs w:val="24"/>
              </w:rPr>
              <w:t xml:space="preserve"> 精度：±2%FS</w:t>
            </w:r>
          </w:p>
        </w:tc>
      </w:tr>
      <w:tr w:rsidR="003E777D" w:rsidTr="00D935F2">
        <w:trPr>
          <w:trHeight w:val="434"/>
          <w:jc w:val="center"/>
        </w:trPr>
        <w:tc>
          <w:tcPr>
            <w:tcW w:w="1231" w:type="dxa"/>
            <w:vMerge/>
            <w:vAlign w:val="center"/>
          </w:tcPr>
          <w:p w:rsidR="003E777D" w:rsidRPr="00B52BFC" w:rsidRDefault="003E777D" w:rsidP="00D935F2">
            <w:pPr>
              <w:ind w:firstLine="480"/>
              <w:jc w:val="center"/>
              <w:rPr>
                <w:rFonts w:ascii="宋体" w:hAnsi="宋体"/>
                <w:color w:val="000000"/>
                <w:sz w:val="24"/>
                <w:szCs w:val="24"/>
              </w:rPr>
            </w:pPr>
          </w:p>
        </w:tc>
        <w:tc>
          <w:tcPr>
            <w:tcW w:w="1264" w:type="dxa"/>
            <w:vAlign w:val="center"/>
          </w:tcPr>
          <w:p w:rsidR="003E777D" w:rsidRPr="00B52BFC" w:rsidRDefault="003E777D" w:rsidP="00D935F2">
            <w:pPr>
              <w:jc w:val="center"/>
              <w:rPr>
                <w:rFonts w:ascii="宋体" w:hAnsi="宋体" w:hint="eastAsia"/>
                <w:color w:val="000000"/>
                <w:sz w:val="24"/>
                <w:szCs w:val="24"/>
              </w:rPr>
            </w:pPr>
            <w:r w:rsidRPr="00B52BFC">
              <w:rPr>
                <w:rFonts w:ascii="宋体" w:hAnsi="宋体" w:hint="eastAsia"/>
                <w:color w:val="000000"/>
                <w:sz w:val="24"/>
                <w:szCs w:val="24"/>
              </w:rPr>
              <w:t>余氯</w:t>
            </w:r>
          </w:p>
        </w:tc>
        <w:tc>
          <w:tcPr>
            <w:tcW w:w="6934" w:type="dxa"/>
            <w:vAlign w:val="center"/>
          </w:tcPr>
          <w:p w:rsidR="003E777D" w:rsidRPr="00B52BFC" w:rsidRDefault="003E777D" w:rsidP="00D935F2">
            <w:pPr>
              <w:ind w:right="1116" w:firstLine="480"/>
              <w:jc w:val="center"/>
              <w:rPr>
                <w:rFonts w:ascii="宋体" w:hAnsi="宋体" w:hint="eastAsia"/>
                <w:color w:val="000000"/>
                <w:sz w:val="24"/>
                <w:szCs w:val="24"/>
              </w:rPr>
            </w:pPr>
            <w:r w:rsidRPr="00B52BFC">
              <w:rPr>
                <w:rFonts w:ascii="宋体" w:hAnsi="宋体" w:hint="eastAsia"/>
                <w:color w:val="000000"/>
                <w:sz w:val="24"/>
                <w:szCs w:val="24"/>
              </w:rPr>
              <w:t>分辨率：</w:t>
            </w:r>
            <w:r w:rsidRPr="00B52BFC">
              <w:rPr>
                <w:rFonts w:ascii="宋体" w:hAnsi="宋体"/>
                <w:color w:val="000000"/>
                <w:sz w:val="24"/>
                <w:szCs w:val="24"/>
              </w:rPr>
              <w:t>0.01mg/L</w:t>
            </w:r>
            <w:r w:rsidRPr="00B52BFC">
              <w:rPr>
                <w:rFonts w:ascii="宋体" w:hAnsi="宋体" w:hint="eastAsia"/>
                <w:color w:val="000000"/>
                <w:sz w:val="24"/>
                <w:szCs w:val="24"/>
              </w:rPr>
              <w:t xml:space="preserve"> 精度：±1%FS</w:t>
            </w:r>
          </w:p>
        </w:tc>
      </w:tr>
      <w:tr w:rsidR="003E777D" w:rsidTr="00D935F2">
        <w:trPr>
          <w:trHeight w:val="454"/>
          <w:jc w:val="center"/>
        </w:trPr>
        <w:tc>
          <w:tcPr>
            <w:tcW w:w="1231" w:type="dxa"/>
            <w:vMerge/>
            <w:vAlign w:val="center"/>
          </w:tcPr>
          <w:p w:rsidR="003E777D" w:rsidRPr="00B52BFC" w:rsidRDefault="003E777D" w:rsidP="00D935F2">
            <w:pPr>
              <w:ind w:firstLine="480"/>
              <w:jc w:val="center"/>
              <w:rPr>
                <w:rFonts w:ascii="宋体" w:hAnsi="宋体"/>
                <w:color w:val="000000"/>
                <w:sz w:val="24"/>
                <w:szCs w:val="24"/>
              </w:rPr>
            </w:pPr>
          </w:p>
        </w:tc>
        <w:tc>
          <w:tcPr>
            <w:tcW w:w="1264" w:type="dxa"/>
            <w:vAlign w:val="center"/>
          </w:tcPr>
          <w:p w:rsidR="003E777D" w:rsidRPr="00B52BFC" w:rsidRDefault="003E777D" w:rsidP="00D935F2">
            <w:pPr>
              <w:jc w:val="center"/>
              <w:rPr>
                <w:rFonts w:ascii="宋体" w:hAnsi="宋体" w:hint="eastAsia"/>
                <w:color w:val="000000"/>
                <w:sz w:val="24"/>
                <w:szCs w:val="24"/>
              </w:rPr>
            </w:pPr>
            <w:r w:rsidRPr="00B52BFC">
              <w:rPr>
                <w:rFonts w:ascii="宋体" w:hAnsi="宋体" w:hint="eastAsia"/>
                <w:color w:val="000000"/>
                <w:sz w:val="24"/>
                <w:szCs w:val="24"/>
              </w:rPr>
              <w:t>浊度</w:t>
            </w:r>
          </w:p>
        </w:tc>
        <w:tc>
          <w:tcPr>
            <w:tcW w:w="6934" w:type="dxa"/>
            <w:vAlign w:val="center"/>
          </w:tcPr>
          <w:p w:rsidR="003E777D" w:rsidRPr="00B52BFC" w:rsidRDefault="003E777D" w:rsidP="00D935F2">
            <w:pPr>
              <w:ind w:right="1116"/>
              <w:jc w:val="center"/>
              <w:rPr>
                <w:rFonts w:ascii="宋体" w:hAnsi="宋体" w:hint="eastAsia"/>
                <w:color w:val="000000"/>
                <w:sz w:val="24"/>
                <w:szCs w:val="24"/>
              </w:rPr>
            </w:pPr>
            <w:r w:rsidRPr="00B52BFC">
              <w:rPr>
                <w:rFonts w:ascii="宋体" w:hAnsi="宋体" w:hint="eastAsia"/>
                <w:color w:val="000000"/>
                <w:sz w:val="24"/>
                <w:szCs w:val="24"/>
              </w:rPr>
              <w:t>分辨率：0.01NTU 精度：±1%FS</w:t>
            </w:r>
          </w:p>
        </w:tc>
      </w:tr>
      <w:tr w:rsidR="003E777D" w:rsidTr="00D935F2">
        <w:trPr>
          <w:trHeight w:val="620"/>
          <w:jc w:val="center"/>
        </w:trPr>
        <w:tc>
          <w:tcPr>
            <w:tcW w:w="1231" w:type="dxa"/>
            <w:vMerge/>
            <w:vAlign w:val="center"/>
          </w:tcPr>
          <w:p w:rsidR="003E777D" w:rsidRPr="00B52BFC" w:rsidRDefault="003E777D" w:rsidP="00D935F2">
            <w:pPr>
              <w:ind w:firstLine="480"/>
              <w:jc w:val="center"/>
              <w:rPr>
                <w:rFonts w:ascii="宋体" w:hAnsi="宋体"/>
                <w:color w:val="000000"/>
                <w:sz w:val="24"/>
                <w:szCs w:val="24"/>
              </w:rPr>
            </w:pPr>
          </w:p>
        </w:tc>
        <w:tc>
          <w:tcPr>
            <w:tcW w:w="1264" w:type="dxa"/>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t>温度</w:t>
            </w:r>
          </w:p>
        </w:tc>
        <w:tc>
          <w:tcPr>
            <w:tcW w:w="6934" w:type="dxa"/>
            <w:vAlign w:val="center"/>
          </w:tcPr>
          <w:p w:rsidR="003E777D" w:rsidRPr="00B52BFC" w:rsidRDefault="003E777D" w:rsidP="00D935F2">
            <w:pPr>
              <w:ind w:firstLineChars="550" w:firstLine="1320"/>
              <w:rPr>
                <w:rFonts w:ascii="宋体" w:hAnsi="宋体" w:hint="eastAsia"/>
                <w:color w:val="000000"/>
                <w:sz w:val="24"/>
                <w:szCs w:val="24"/>
              </w:rPr>
            </w:pPr>
            <w:r w:rsidRPr="00B52BFC">
              <w:rPr>
                <w:rFonts w:ascii="宋体" w:hAnsi="宋体" w:hint="eastAsia"/>
                <w:color w:val="000000"/>
                <w:sz w:val="24"/>
                <w:szCs w:val="24"/>
              </w:rPr>
              <w:t>分辨率：</w:t>
            </w:r>
            <w:r w:rsidRPr="00B52BFC">
              <w:rPr>
                <w:rFonts w:ascii="宋体" w:hAnsi="宋体"/>
                <w:color w:val="000000"/>
                <w:sz w:val="24"/>
                <w:szCs w:val="24"/>
              </w:rPr>
              <w:t>0.1℃</w:t>
            </w:r>
            <w:r w:rsidRPr="00B52BFC">
              <w:rPr>
                <w:rFonts w:ascii="宋体" w:hAnsi="宋体" w:hint="eastAsia"/>
                <w:color w:val="000000"/>
                <w:sz w:val="24"/>
                <w:szCs w:val="24"/>
              </w:rPr>
              <w:t xml:space="preserve"> 精度：±0.5</w:t>
            </w:r>
            <w:r w:rsidRPr="00B52BFC">
              <w:rPr>
                <w:rFonts w:ascii="宋体" w:hAnsi="宋体"/>
                <w:color w:val="000000"/>
                <w:sz w:val="24"/>
                <w:szCs w:val="24"/>
              </w:rPr>
              <w:t>℃</w:t>
            </w:r>
          </w:p>
        </w:tc>
      </w:tr>
      <w:tr w:rsidR="003E777D" w:rsidTr="00D935F2">
        <w:trPr>
          <w:trHeight w:val="482"/>
          <w:jc w:val="center"/>
        </w:trPr>
        <w:tc>
          <w:tcPr>
            <w:tcW w:w="1231" w:type="dxa"/>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t>通讯接口</w:t>
            </w:r>
          </w:p>
        </w:tc>
        <w:tc>
          <w:tcPr>
            <w:tcW w:w="8198" w:type="dxa"/>
            <w:gridSpan w:val="2"/>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t>RS485</w:t>
            </w:r>
          </w:p>
        </w:tc>
      </w:tr>
      <w:tr w:rsidR="003E777D" w:rsidTr="00D935F2">
        <w:trPr>
          <w:trHeight w:val="378"/>
          <w:jc w:val="center"/>
        </w:trPr>
        <w:tc>
          <w:tcPr>
            <w:tcW w:w="1231" w:type="dxa"/>
            <w:vAlign w:val="center"/>
          </w:tcPr>
          <w:p w:rsidR="003E777D" w:rsidRPr="00B52BFC" w:rsidRDefault="003E777D" w:rsidP="00D935F2">
            <w:pPr>
              <w:jc w:val="center"/>
              <w:rPr>
                <w:rFonts w:ascii="宋体" w:hAnsi="宋体"/>
                <w:color w:val="000000"/>
                <w:w w:val="99"/>
                <w:sz w:val="24"/>
                <w:szCs w:val="24"/>
              </w:rPr>
            </w:pPr>
            <w:r w:rsidRPr="00B52BFC">
              <w:rPr>
                <w:rFonts w:ascii="宋体" w:hAnsi="宋体"/>
                <w:color w:val="000000"/>
                <w:sz w:val="24"/>
                <w:szCs w:val="24"/>
              </w:rPr>
              <w:t>工作电源</w:t>
            </w:r>
          </w:p>
        </w:tc>
        <w:tc>
          <w:tcPr>
            <w:tcW w:w="8198" w:type="dxa"/>
            <w:gridSpan w:val="2"/>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t>AC 220V±10%</w:t>
            </w:r>
          </w:p>
        </w:tc>
      </w:tr>
      <w:tr w:rsidR="003E777D" w:rsidTr="00D935F2">
        <w:trPr>
          <w:trHeight w:val="404"/>
          <w:jc w:val="center"/>
        </w:trPr>
        <w:tc>
          <w:tcPr>
            <w:tcW w:w="1231" w:type="dxa"/>
            <w:vAlign w:val="center"/>
          </w:tcPr>
          <w:p w:rsidR="003E777D" w:rsidRPr="00B52BFC" w:rsidRDefault="003E777D" w:rsidP="00D935F2">
            <w:pPr>
              <w:jc w:val="center"/>
              <w:rPr>
                <w:rFonts w:ascii="宋体" w:hAnsi="宋体"/>
                <w:color w:val="000000"/>
                <w:w w:val="99"/>
                <w:sz w:val="24"/>
                <w:szCs w:val="24"/>
              </w:rPr>
            </w:pPr>
            <w:r w:rsidRPr="00B52BFC">
              <w:rPr>
                <w:rFonts w:ascii="宋体" w:hAnsi="宋体"/>
                <w:color w:val="000000"/>
                <w:sz w:val="24"/>
                <w:szCs w:val="24"/>
              </w:rPr>
              <w:t>工作环境</w:t>
            </w:r>
          </w:p>
        </w:tc>
        <w:tc>
          <w:tcPr>
            <w:tcW w:w="8198" w:type="dxa"/>
            <w:gridSpan w:val="2"/>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t>温度：（0-50）℃；</w:t>
            </w:r>
          </w:p>
        </w:tc>
      </w:tr>
      <w:tr w:rsidR="003E777D" w:rsidTr="00D935F2">
        <w:trPr>
          <w:trHeight w:val="358"/>
          <w:jc w:val="center"/>
        </w:trPr>
        <w:tc>
          <w:tcPr>
            <w:tcW w:w="1231" w:type="dxa"/>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t>储存环境</w:t>
            </w:r>
          </w:p>
        </w:tc>
        <w:tc>
          <w:tcPr>
            <w:tcW w:w="8198" w:type="dxa"/>
            <w:gridSpan w:val="2"/>
            <w:vAlign w:val="center"/>
          </w:tcPr>
          <w:p w:rsidR="003E777D" w:rsidRPr="00B52BFC" w:rsidRDefault="003E777D" w:rsidP="00D935F2">
            <w:pPr>
              <w:jc w:val="center"/>
              <w:rPr>
                <w:rFonts w:ascii="宋体" w:hAnsi="宋体"/>
                <w:color w:val="000000"/>
                <w:sz w:val="24"/>
                <w:szCs w:val="24"/>
              </w:rPr>
            </w:pPr>
            <w:r w:rsidRPr="00B52BFC">
              <w:rPr>
                <w:rFonts w:ascii="宋体" w:hAnsi="宋体"/>
                <w:color w:val="000000"/>
                <w:sz w:val="24"/>
                <w:szCs w:val="24"/>
              </w:rPr>
              <w:t>相对湿度：≤85% RH（无冷凝）</w:t>
            </w:r>
          </w:p>
        </w:tc>
      </w:tr>
    </w:tbl>
    <w:p w:rsidR="003E777D" w:rsidRDefault="003E777D" w:rsidP="003E777D">
      <w:pPr>
        <w:spacing w:line="500" w:lineRule="exact"/>
        <w:ind w:firstLineChars="150" w:firstLine="420"/>
        <w:jc w:val="center"/>
        <w:rPr>
          <w:rFonts w:ascii="仿宋_GB2312" w:eastAsia="仿宋_GB2312" w:hAnsi="宋体" w:cs="宋体" w:hint="eastAsia"/>
          <w:sz w:val="28"/>
          <w:szCs w:val="28"/>
        </w:rPr>
      </w:pPr>
    </w:p>
    <w:p w:rsidR="003E777D" w:rsidRPr="002F017D" w:rsidRDefault="003E777D" w:rsidP="003E777D">
      <w:pPr>
        <w:spacing w:line="500" w:lineRule="exact"/>
        <w:ind w:firstLineChars="200" w:firstLine="562"/>
        <w:rPr>
          <w:rFonts w:ascii="仿宋_GB2312" w:eastAsia="仿宋_GB2312" w:hAnsi="宋体" w:cs="宋体" w:hint="eastAsia"/>
          <w:b/>
          <w:bCs/>
          <w:sz w:val="28"/>
          <w:szCs w:val="28"/>
        </w:rPr>
      </w:pPr>
      <w:r w:rsidRPr="002F017D">
        <w:rPr>
          <w:rFonts w:ascii="仿宋_GB2312" w:eastAsia="仿宋_GB2312" w:hAnsi="宋体" w:cs="宋体" w:hint="eastAsia"/>
          <w:b/>
          <w:bCs/>
          <w:sz w:val="28"/>
          <w:szCs w:val="28"/>
        </w:rPr>
        <w:t>3.远程控制的要求：</w:t>
      </w:r>
    </w:p>
    <w:p w:rsidR="003E777D" w:rsidRPr="002F017D" w:rsidRDefault="003E777D" w:rsidP="003E777D">
      <w:pPr>
        <w:snapToGrid w:val="0"/>
        <w:spacing w:line="500" w:lineRule="exact"/>
        <w:ind w:firstLineChars="250" w:firstLine="700"/>
        <w:rPr>
          <w:rFonts w:ascii="仿宋_GB2312" w:eastAsia="仿宋_GB2312" w:hAnsi="宋体" w:cs="宋体" w:hint="eastAsia"/>
          <w:sz w:val="28"/>
          <w:szCs w:val="28"/>
        </w:rPr>
      </w:pPr>
      <w:r w:rsidRPr="002F017D">
        <w:rPr>
          <w:rFonts w:ascii="仿宋_GB2312" w:eastAsia="仿宋_GB2312" w:hAnsi="宋体" w:cs="宋体" w:hint="eastAsia"/>
          <w:bCs/>
          <w:sz w:val="28"/>
          <w:szCs w:val="28"/>
        </w:rPr>
        <w:t>3.</w:t>
      </w:r>
      <w:r w:rsidRPr="002F017D">
        <w:rPr>
          <w:rFonts w:ascii="仿宋_GB2312" w:eastAsia="仿宋_GB2312" w:hAnsi="宋体" w:cs="宋体" w:hint="eastAsia"/>
          <w:sz w:val="28"/>
          <w:szCs w:val="28"/>
        </w:rPr>
        <w:t>1远程控制平台包含泵房视频监控系统、故障报警系统、设备信息管理系统、门禁管理系统、故障推送系统、GIS系统、水质监测系统、能耗管理系统，并同时具有PC终端和手机、pad移动终端APP功能。</w:t>
      </w:r>
    </w:p>
    <w:p w:rsidR="003E777D" w:rsidRPr="002F017D" w:rsidRDefault="003E777D" w:rsidP="003E777D">
      <w:pPr>
        <w:snapToGrid w:val="0"/>
        <w:spacing w:line="500" w:lineRule="exact"/>
        <w:ind w:firstLineChars="250" w:firstLine="700"/>
        <w:rPr>
          <w:rFonts w:ascii="仿宋_GB2312" w:eastAsia="仿宋_GB2312" w:hAnsi="宋体" w:cs="宋体" w:hint="eastAsia"/>
          <w:sz w:val="28"/>
          <w:szCs w:val="28"/>
        </w:rPr>
      </w:pPr>
      <w:r w:rsidRPr="002F017D">
        <w:rPr>
          <w:rFonts w:ascii="仿宋_GB2312" w:eastAsia="仿宋_GB2312" w:hAnsi="宋体" w:cs="宋体" w:hint="eastAsia"/>
          <w:sz w:val="28"/>
          <w:szCs w:val="28"/>
        </w:rPr>
        <w:t>3.2设备底层传感数据须包含泵房视频、压力传感、流量传感、电量管理、相序传感、变频信号、水质在线等。</w:t>
      </w:r>
    </w:p>
    <w:p w:rsidR="003E777D" w:rsidRPr="002F017D" w:rsidRDefault="003E777D" w:rsidP="003E777D">
      <w:pPr>
        <w:snapToGrid w:val="0"/>
        <w:spacing w:line="500" w:lineRule="exact"/>
        <w:ind w:firstLineChars="250" w:firstLine="700"/>
        <w:rPr>
          <w:rFonts w:ascii="仿宋_GB2312" w:eastAsia="仿宋_GB2312" w:hAnsi="宋体" w:cs="宋体" w:hint="eastAsia"/>
          <w:sz w:val="28"/>
          <w:szCs w:val="28"/>
        </w:rPr>
      </w:pPr>
      <w:r w:rsidRPr="002F017D">
        <w:rPr>
          <w:rFonts w:ascii="仿宋_GB2312" w:eastAsia="仿宋_GB2312" w:hAnsi="宋体" w:cs="宋体" w:hint="eastAsia"/>
          <w:sz w:val="28"/>
          <w:szCs w:val="28"/>
        </w:rPr>
        <w:t>3.3远程控制功能:成套供水设备应提供 RS485 通讯接口或以太网通讯接口,远传数据支持 MODBUS RTU 和 MODBUS TCP/IP 通讯方式,可利用扩展模块通过 VPN 技术的移动数据通信网</w:t>
      </w:r>
      <w:proofErr w:type="gramStart"/>
      <w:r w:rsidRPr="002F017D">
        <w:rPr>
          <w:rFonts w:ascii="仿宋_GB2312" w:eastAsia="仿宋_GB2312" w:hAnsi="宋体" w:cs="宋体" w:hint="eastAsia"/>
          <w:sz w:val="28"/>
          <w:szCs w:val="28"/>
        </w:rPr>
        <w:t>络实现</w:t>
      </w:r>
      <w:proofErr w:type="gramEnd"/>
      <w:r w:rsidRPr="002F017D">
        <w:rPr>
          <w:rFonts w:ascii="仿宋_GB2312" w:eastAsia="仿宋_GB2312" w:hAnsi="宋体" w:cs="宋体" w:hint="eastAsia"/>
          <w:sz w:val="28"/>
          <w:szCs w:val="28"/>
        </w:rPr>
        <w:t>远程监控功能,无线通讯优先考虑 4G 移动数据通信;将泵房现场的水压情况、机泵运行数据、变频器参数、故障报警等信息上传到供水企业调度中心;成套供水设备应具备断</w:t>
      </w:r>
      <w:proofErr w:type="gramStart"/>
      <w:r w:rsidRPr="002F017D">
        <w:rPr>
          <w:rFonts w:ascii="仿宋_GB2312" w:eastAsia="仿宋_GB2312" w:hAnsi="宋体" w:cs="宋体" w:hint="eastAsia"/>
          <w:sz w:val="28"/>
          <w:szCs w:val="28"/>
        </w:rPr>
        <w:t>网数据本地</w:t>
      </w:r>
      <w:proofErr w:type="gramEnd"/>
      <w:r w:rsidRPr="002F017D">
        <w:rPr>
          <w:rFonts w:ascii="仿宋_GB2312" w:eastAsia="仿宋_GB2312" w:hAnsi="宋体" w:cs="宋体" w:hint="eastAsia"/>
          <w:sz w:val="28"/>
          <w:szCs w:val="28"/>
        </w:rPr>
        <w:t>存储功能,网络恢复后数据续传功能。设备应具有远程监视和控制功能,包括设备的启停、各泵的运行状态、进水及出水压力、故障报警、保护功能、参数的设</w:t>
      </w:r>
      <w:r w:rsidRPr="002F017D">
        <w:rPr>
          <w:rFonts w:ascii="仿宋_GB2312" w:eastAsia="仿宋_GB2312" w:hAnsi="宋体" w:cs="宋体" w:hint="eastAsia"/>
          <w:sz w:val="28"/>
          <w:szCs w:val="28"/>
        </w:rPr>
        <w:lastRenderedPageBreak/>
        <w:t>置。上传的数据主要有:水泵的开启情况、单机水泵的电流、功率、频率、运行时间、启动次数、启停时间点、故障次数。变频器的电压、电流、运行频率。泵房水箱或水池水位、设备设定压力和水泵出口压力、瞬时流量、</w:t>
      </w:r>
      <w:proofErr w:type="gramStart"/>
      <w:r w:rsidRPr="002F017D">
        <w:rPr>
          <w:rFonts w:ascii="仿宋_GB2312" w:eastAsia="仿宋_GB2312" w:hAnsi="宋体" w:cs="宋体" w:hint="eastAsia"/>
          <w:sz w:val="28"/>
          <w:szCs w:val="28"/>
        </w:rPr>
        <w:t>当天总</w:t>
      </w:r>
      <w:proofErr w:type="gramEnd"/>
      <w:r w:rsidRPr="002F017D">
        <w:rPr>
          <w:rFonts w:ascii="仿宋_GB2312" w:eastAsia="仿宋_GB2312" w:hAnsi="宋体" w:cs="宋体" w:hint="eastAsia"/>
          <w:sz w:val="28"/>
          <w:szCs w:val="28"/>
        </w:rPr>
        <w:t>水量、总累积水量、</w:t>
      </w:r>
      <w:proofErr w:type="gramStart"/>
      <w:r w:rsidRPr="002F017D">
        <w:rPr>
          <w:rFonts w:ascii="仿宋_GB2312" w:eastAsia="仿宋_GB2312" w:hAnsi="宋体" w:cs="宋体" w:hint="eastAsia"/>
          <w:sz w:val="28"/>
          <w:szCs w:val="28"/>
        </w:rPr>
        <w:t>液位计参数</w:t>
      </w:r>
      <w:proofErr w:type="gramEnd"/>
      <w:r w:rsidRPr="002F017D">
        <w:rPr>
          <w:rFonts w:ascii="仿宋_GB2312" w:eastAsia="仿宋_GB2312" w:hAnsi="宋体" w:cs="宋体" w:hint="eastAsia"/>
          <w:sz w:val="28"/>
          <w:szCs w:val="28"/>
        </w:rPr>
        <w:t>、水质（PH值、余氯、浊度）等。</w:t>
      </w:r>
    </w:p>
    <w:p w:rsidR="003E777D" w:rsidRPr="002F017D" w:rsidRDefault="003E777D" w:rsidP="003E777D">
      <w:pPr>
        <w:shd w:val="clear" w:color="auto" w:fill="FFFFFF"/>
        <w:spacing w:line="500" w:lineRule="exact"/>
        <w:ind w:firstLineChars="200" w:firstLine="562"/>
        <w:jc w:val="left"/>
        <w:rPr>
          <w:rFonts w:ascii="仿宋_GB2312" w:eastAsia="仿宋_GB2312" w:hAnsi="宋体" w:cs="宋体" w:hint="eastAsia"/>
          <w:b/>
          <w:bCs/>
          <w:sz w:val="28"/>
          <w:szCs w:val="28"/>
        </w:rPr>
      </w:pPr>
      <w:r w:rsidRPr="002F017D">
        <w:rPr>
          <w:rFonts w:ascii="仿宋_GB2312" w:eastAsia="仿宋_GB2312" w:cs="宋体" w:hint="eastAsia"/>
          <w:b/>
          <w:bCs/>
          <w:kern w:val="0"/>
          <w:sz w:val="28"/>
          <w:szCs w:val="28"/>
          <w:shd w:val="clear" w:color="auto" w:fill="FFFFFF"/>
        </w:rPr>
        <w:t>4</w:t>
      </w:r>
      <w:r w:rsidRPr="002F017D">
        <w:rPr>
          <w:rFonts w:ascii="仿宋_GB2312" w:eastAsia="仿宋_GB2312" w:hAnsi="宋体" w:cs="宋体" w:hint="eastAsia"/>
          <w:b/>
          <w:bCs/>
          <w:kern w:val="0"/>
          <w:sz w:val="28"/>
          <w:szCs w:val="28"/>
          <w:shd w:val="clear" w:color="auto" w:fill="FFFFFF"/>
        </w:rPr>
        <w:t>设备控制系统</w:t>
      </w:r>
      <w:r w:rsidRPr="002F017D">
        <w:rPr>
          <w:rFonts w:ascii="仿宋_GB2312" w:eastAsia="仿宋_GB2312" w:hAnsi="宋体" w:cs="宋体" w:hint="eastAsia"/>
          <w:b/>
          <w:bCs/>
          <w:sz w:val="28"/>
          <w:szCs w:val="28"/>
        </w:rPr>
        <w:t>功能要求：</w:t>
      </w:r>
    </w:p>
    <w:p w:rsidR="003E777D" w:rsidRPr="002F017D" w:rsidRDefault="003E777D" w:rsidP="003E777D">
      <w:pPr>
        <w:spacing w:line="500" w:lineRule="exact"/>
        <w:ind w:firstLineChars="250" w:firstLine="700"/>
        <w:rPr>
          <w:rFonts w:ascii="仿宋_GB2312" w:eastAsia="仿宋_GB2312" w:hint="eastAsia"/>
          <w:sz w:val="28"/>
          <w:szCs w:val="28"/>
        </w:rPr>
      </w:pPr>
      <w:r w:rsidRPr="002F017D">
        <w:rPr>
          <w:rFonts w:ascii="仿宋_GB2312" w:eastAsia="仿宋_GB2312" w:hint="eastAsia"/>
          <w:sz w:val="28"/>
          <w:szCs w:val="28"/>
        </w:rPr>
        <w:t>4.1控制系统应具有手动、自动和远程控制功能，手动、自动可以通过控制柜上安装的转换开关进行选择。手动模式：由电气柜控制面板按钮工频启/停机组；自动模式：可将一天分为多个时间段，用户可根据供水</w:t>
      </w:r>
      <w:proofErr w:type="gramStart"/>
      <w:r w:rsidRPr="002F017D">
        <w:rPr>
          <w:rFonts w:ascii="仿宋_GB2312" w:eastAsia="仿宋_GB2312" w:hint="eastAsia"/>
          <w:sz w:val="28"/>
          <w:szCs w:val="28"/>
        </w:rPr>
        <w:t>量设置</w:t>
      </w:r>
      <w:proofErr w:type="gramEnd"/>
      <w:r w:rsidRPr="002F017D">
        <w:rPr>
          <w:rFonts w:ascii="仿宋_GB2312" w:eastAsia="仿宋_GB2312" w:hint="eastAsia"/>
          <w:sz w:val="28"/>
          <w:szCs w:val="28"/>
        </w:rPr>
        <w:t>不同的工作压力，根据压力信号控制供水机组运行频率，自动投入和退出机组，发生故障自动切换到备用泵；</w:t>
      </w:r>
    </w:p>
    <w:p w:rsidR="003E777D" w:rsidRPr="002F017D" w:rsidRDefault="003E777D" w:rsidP="003E777D">
      <w:pPr>
        <w:spacing w:line="500" w:lineRule="exact"/>
        <w:ind w:firstLineChars="250" w:firstLine="700"/>
        <w:rPr>
          <w:rFonts w:ascii="仿宋_GB2312" w:eastAsia="仿宋_GB2312" w:hint="eastAsia"/>
          <w:sz w:val="28"/>
          <w:szCs w:val="28"/>
        </w:rPr>
      </w:pPr>
      <w:r w:rsidRPr="002F017D">
        <w:rPr>
          <w:rFonts w:ascii="仿宋_GB2312" w:eastAsia="仿宋_GB2312" w:hint="eastAsia"/>
          <w:sz w:val="28"/>
          <w:szCs w:val="28"/>
        </w:rPr>
        <w:t>4.2控制系统应具有状态显示功能：通过触摸屏可查看当前供水压力设定压力及压力波动曲线、频率、水箱液位（</w:t>
      </w:r>
      <w:proofErr w:type="gramStart"/>
      <w:r w:rsidRPr="002F017D">
        <w:rPr>
          <w:rFonts w:ascii="仿宋_GB2312" w:eastAsia="仿宋_GB2312" w:hint="eastAsia"/>
          <w:sz w:val="28"/>
          <w:szCs w:val="28"/>
        </w:rPr>
        <w:t>仅水箱式</w:t>
      </w:r>
      <w:proofErr w:type="gramEnd"/>
      <w:r w:rsidRPr="002F017D">
        <w:rPr>
          <w:rFonts w:ascii="仿宋_GB2312" w:eastAsia="仿宋_GB2312" w:hint="eastAsia"/>
          <w:sz w:val="28"/>
          <w:szCs w:val="28"/>
        </w:rPr>
        <w:t>）、流量等运行信息及各台水泵的运行状态（变频、故障、停止）和工作时间。触摸屏可设置液位量程，量程设置应与液位变送器匹配，设置量程精度到厘米，无水停机信号不能使用液位变送器信号；</w:t>
      </w:r>
    </w:p>
    <w:p w:rsidR="003E777D" w:rsidRPr="002F017D" w:rsidRDefault="003E777D" w:rsidP="003E777D">
      <w:pPr>
        <w:spacing w:line="500" w:lineRule="exact"/>
        <w:ind w:firstLineChars="250" w:firstLine="700"/>
        <w:rPr>
          <w:rFonts w:ascii="仿宋_GB2312" w:eastAsia="仿宋_GB2312" w:hint="eastAsia"/>
          <w:sz w:val="28"/>
          <w:szCs w:val="28"/>
        </w:rPr>
      </w:pPr>
      <w:r>
        <w:rPr>
          <w:rFonts w:ascii="仿宋_GB2312" w:eastAsia="仿宋_GB2312" w:hint="eastAsia"/>
          <w:sz w:val="28"/>
          <w:szCs w:val="28"/>
        </w:rPr>
        <w:t>4.</w:t>
      </w:r>
      <w:r w:rsidRPr="002F017D">
        <w:rPr>
          <w:rFonts w:ascii="仿宋_GB2312" w:eastAsia="仿宋_GB2312" w:hint="eastAsia"/>
          <w:sz w:val="28"/>
          <w:szCs w:val="28"/>
        </w:rPr>
        <w:t>3控制系统应具有数据记录功能：自动累计水泵运行时间，显示格式为“从XXXX年XX月XX日，水泵累计运行XX小时XX分钟XX秒”；</w:t>
      </w:r>
    </w:p>
    <w:p w:rsidR="003E777D" w:rsidRPr="002F017D" w:rsidRDefault="003E777D" w:rsidP="003E777D">
      <w:pPr>
        <w:spacing w:line="500" w:lineRule="exact"/>
        <w:ind w:firstLineChars="250" w:firstLine="700"/>
        <w:rPr>
          <w:rFonts w:ascii="仿宋_GB2312" w:eastAsia="仿宋_GB2312" w:hint="eastAsia"/>
          <w:sz w:val="28"/>
          <w:szCs w:val="28"/>
        </w:rPr>
      </w:pPr>
      <w:r w:rsidRPr="002F017D">
        <w:rPr>
          <w:rFonts w:ascii="仿宋_GB2312" w:eastAsia="仿宋_GB2312" w:hint="eastAsia"/>
          <w:sz w:val="28"/>
          <w:szCs w:val="28"/>
        </w:rPr>
        <w:t>4.4控制系统应具有变频故障自动复位功能：变频器报警后，自动复位到设定次数，且复位间隔时间递增。如果变频器复位达到设定次数后仍然不成功，则自动停机保护。当变频器故障无法复位或断电情况下，应能切换至其他变频器工作；</w:t>
      </w:r>
    </w:p>
    <w:p w:rsidR="003E777D" w:rsidRPr="002F017D" w:rsidRDefault="003E777D" w:rsidP="003E777D">
      <w:pPr>
        <w:spacing w:line="500" w:lineRule="exact"/>
        <w:ind w:firstLineChars="250" w:firstLine="700"/>
        <w:rPr>
          <w:rFonts w:ascii="仿宋_GB2312" w:eastAsia="仿宋_GB2312" w:hint="eastAsia"/>
          <w:sz w:val="28"/>
          <w:szCs w:val="28"/>
        </w:rPr>
      </w:pPr>
      <w:r w:rsidRPr="002F017D">
        <w:rPr>
          <w:rFonts w:ascii="仿宋_GB2312" w:eastAsia="仿宋_GB2312" w:hint="eastAsia"/>
          <w:sz w:val="28"/>
          <w:szCs w:val="28"/>
        </w:rPr>
        <w:t>4.5系统应具有故障记录与存储功能：应具有故障报警和报警记忆功能，故障报警应及时准确。自动记录故障发生/恢复时间，故障类别。并提示用户处理方法，声光报警；</w:t>
      </w:r>
    </w:p>
    <w:p w:rsidR="003E777D" w:rsidRPr="002F017D" w:rsidRDefault="003E777D" w:rsidP="003E777D">
      <w:pPr>
        <w:spacing w:line="500" w:lineRule="exact"/>
        <w:ind w:firstLineChars="250" w:firstLine="700"/>
        <w:rPr>
          <w:rFonts w:ascii="仿宋_GB2312" w:eastAsia="仿宋_GB2312" w:hint="eastAsia"/>
          <w:sz w:val="28"/>
          <w:szCs w:val="28"/>
        </w:rPr>
      </w:pPr>
      <w:r w:rsidRPr="002F017D">
        <w:rPr>
          <w:rFonts w:ascii="仿宋_GB2312" w:eastAsia="仿宋_GB2312" w:hint="eastAsia"/>
          <w:sz w:val="28"/>
          <w:szCs w:val="28"/>
        </w:rPr>
        <w:t>4.6控制系统应具有参数设定功能，</w:t>
      </w:r>
    </w:p>
    <w:p w:rsidR="003E777D" w:rsidRPr="002F017D" w:rsidRDefault="003E777D" w:rsidP="003E777D">
      <w:pPr>
        <w:spacing w:line="500" w:lineRule="exact"/>
        <w:ind w:firstLineChars="200" w:firstLine="560"/>
        <w:rPr>
          <w:rFonts w:ascii="仿宋_GB2312" w:eastAsia="仿宋_GB2312" w:hint="eastAsia"/>
          <w:sz w:val="28"/>
          <w:szCs w:val="28"/>
        </w:rPr>
      </w:pPr>
      <w:r w:rsidRPr="002F017D">
        <w:rPr>
          <w:rFonts w:ascii="仿宋_GB2312" w:eastAsia="仿宋_GB2312" w:hint="eastAsia"/>
          <w:sz w:val="28"/>
          <w:szCs w:val="28"/>
        </w:rPr>
        <w:lastRenderedPageBreak/>
        <w:t>①供水压力分时段设定；</w:t>
      </w:r>
    </w:p>
    <w:p w:rsidR="003E777D" w:rsidRPr="002F017D" w:rsidRDefault="003E777D" w:rsidP="003E777D">
      <w:pPr>
        <w:spacing w:line="500" w:lineRule="exact"/>
        <w:ind w:firstLineChars="200" w:firstLine="560"/>
        <w:rPr>
          <w:rFonts w:ascii="仿宋_GB2312" w:eastAsia="仿宋_GB2312" w:hint="eastAsia"/>
          <w:sz w:val="28"/>
          <w:szCs w:val="28"/>
        </w:rPr>
      </w:pPr>
      <w:r w:rsidRPr="002F017D">
        <w:rPr>
          <w:rFonts w:ascii="仿宋_GB2312" w:eastAsia="仿宋_GB2312" w:hint="eastAsia"/>
          <w:sz w:val="28"/>
          <w:szCs w:val="28"/>
        </w:rPr>
        <w:t>②PID参数；</w:t>
      </w:r>
    </w:p>
    <w:p w:rsidR="003E777D" w:rsidRPr="002F017D" w:rsidRDefault="003E777D" w:rsidP="003E777D">
      <w:pPr>
        <w:spacing w:line="500" w:lineRule="exact"/>
        <w:ind w:firstLineChars="200" w:firstLine="560"/>
        <w:rPr>
          <w:rFonts w:ascii="仿宋_GB2312" w:eastAsia="仿宋_GB2312" w:hint="eastAsia"/>
          <w:sz w:val="28"/>
          <w:szCs w:val="28"/>
        </w:rPr>
      </w:pPr>
      <w:r w:rsidRPr="002F017D">
        <w:rPr>
          <w:rFonts w:ascii="仿宋_GB2312" w:eastAsia="仿宋_GB2312" w:hint="eastAsia"/>
          <w:sz w:val="28"/>
          <w:szCs w:val="28"/>
        </w:rPr>
        <w:t>③轮换参数（定时轮换/定点轮换、轮换时间）；</w:t>
      </w:r>
    </w:p>
    <w:p w:rsidR="003E777D" w:rsidRPr="002F017D" w:rsidRDefault="003E777D" w:rsidP="003E777D">
      <w:pPr>
        <w:spacing w:line="500" w:lineRule="exact"/>
        <w:ind w:firstLineChars="200" w:firstLine="560"/>
        <w:rPr>
          <w:rFonts w:ascii="仿宋_GB2312" w:eastAsia="仿宋_GB2312" w:hint="eastAsia"/>
          <w:sz w:val="28"/>
          <w:szCs w:val="28"/>
        </w:rPr>
      </w:pPr>
      <w:r w:rsidRPr="002F017D">
        <w:rPr>
          <w:rFonts w:ascii="仿宋_GB2312" w:eastAsia="仿宋_GB2312" w:hint="eastAsia"/>
          <w:sz w:val="28"/>
          <w:szCs w:val="28"/>
        </w:rPr>
        <w:t>④休眠参数(是否保压停机、退出停机压差)；</w:t>
      </w:r>
    </w:p>
    <w:p w:rsidR="003E777D" w:rsidRPr="002F017D" w:rsidRDefault="003E777D" w:rsidP="003E777D">
      <w:pPr>
        <w:spacing w:line="500" w:lineRule="exact"/>
        <w:ind w:firstLineChars="200" w:firstLine="560"/>
        <w:rPr>
          <w:rFonts w:ascii="仿宋_GB2312" w:eastAsia="仿宋_GB2312" w:hint="eastAsia"/>
          <w:sz w:val="28"/>
          <w:szCs w:val="28"/>
        </w:rPr>
      </w:pPr>
      <w:r w:rsidRPr="002F017D">
        <w:rPr>
          <w:rFonts w:ascii="仿宋_GB2312" w:eastAsia="仿宋_GB2312" w:hint="eastAsia"/>
          <w:sz w:val="28"/>
          <w:szCs w:val="28"/>
        </w:rPr>
        <w:t>⑤延时时间（进入辅泵、退出辅泵、进入保压停机、退出保压停机、无水、变频、超压故障判断延时）；</w:t>
      </w:r>
    </w:p>
    <w:p w:rsidR="003E777D" w:rsidRPr="002F017D" w:rsidRDefault="003E777D" w:rsidP="003E777D">
      <w:pPr>
        <w:spacing w:line="500" w:lineRule="exact"/>
        <w:ind w:firstLineChars="200" w:firstLine="560"/>
        <w:rPr>
          <w:rFonts w:ascii="仿宋_GB2312" w:eastAsia="仿宋_GB2312" w:hint="eastAsia"/>
          <w:sz w:val="28"/>
          <w:szCs w:val="28"/>
        </w:rPr>
      </w:pPr>
      <w:r w:rsidRPr="002F017D">
        <w:rPr>
          <w:rFonts w:ascii="仿宋_GB2312" w:eastAsia="仿宋_GB2312" w:hint="eastAsia"/>
          <w:sz w:val="28"/>
          <w:szCs w:val="28"/>
        </w:rPr>
        <w:t>⑥频率设定（启动变频、最高输出频率、进入保压停机频率、退出保压停机频率、进入辅泵频率、退出辅泵频率）；</w:t>
      </w:r>
    </w:p>
    <w:p w:rsidR="003E777D" w:rsidRPr="002F017D" w:rsidRDefault="003E777D" w:rsidP="003E777D">
      <w:pPr>
        <w:spacing w:line="500" w:lineRule="exact"/>
        <w:ind w:firstLineChars="200" w:firstLine="560"/>
        <w:rPr>
          <w:rFonts w:ascii="仿宋_GB2312" w:eastAsia="仿宋_GB2312" w:hint="eastAsia"/>
          <w:sz w:val="28"/>
          <w:szCs w:val="28"/>
        </w:rPr>
      </w:pPr>
      <w:r w:rsidRPr="002F017D">
        <w:rPr>
          <w:rFonts w:ascii="仿宋_GB2312" w:eastAsia="仿宋_GB2312" w:hint="eastAsia"/>
          <w:sz w:val="28"/>
          <w:szCs w:val="28"/>
        </w:rPr>
        <w:t>⑦系统时钟设置；</w:t>
      </w:r>
    </w:p>
    <w:p w:rsidR="003E777D" w:rsidRPr="002F017D" w:rsidRDefault="003E777D" w:rsidP="003E777D">
      <w:pPr>
        <w:spacing w:line="500" w:lineRule="exact"/>
        <w:ind w:firstLineChars="250" w:firstLine="700"/>
        <w:rPr>
          <w:rFonts w:ascii="仿宋_GB2312" w:eastAsia="仿宋_GB2312" w:hint="eastAsia"/>
          <w:sz w:val="28"/>
          <w:szCs w:val="28"/>
        </w:rPr>
      </w:pPr>
      <w:r>
        <w:rPr>
          <w:rFonts w:ascii="仿宋_GB2312" w:eastAsia="仿宋_GB2312" w:hint="eastAsia"/>
          <w:sz w:val="28"/>
          <w:szCs w:val="28"/>
        </w:rPr>
        <w:t>4.7</w:t>
      </w:r>
      <w:proofErr w:type="gramStart"/>
      <w:r w:rsidRPr="002F017D">
        <w:rPr>
          <w:rFonts w:ascii="仿宋_GB2312" w:eastAsia="仿宋_GB2312" w:hint="eastAsia"/>
          <w:sz w:val="28"/>
          <w:szCs w:val="28"/>
        </w:rPr>
        <w:t>二</w:t>
      </w:r>
      <w:proofErr w:type="gramEnd"/>
      <w:r w:rsidRPr="002F017D">
        <w:rPr>
          <w:rFonts w:ascii="仿宋_GB2312" w:eastAsia="仿宋_GB2312" w:hint="eastAsia"/>
          <w:sz w:val="28"/>
          <w:szCs w:val="28"/>
        </w:rPr>
        <w:t>次供水设备应具有远程监控功能，远程控制：可以在远程监控平台远程控制水泵的启停；能够上传数据包括但不限于：设备设定参数、耗电量、泵房环境监控状态、水质参数等；水泵的开启情况，单机水泵的电流、转速、功率、频率、运行时间、启动次数、启停时间点、故障次数；变频器的进出电流、电压、运行频率和温度；泵房主管道的进出口压力、设定压力和水泵出口压力，瞬时流量、</w:t>
      </w:r>
      <w:proofErr w:type="gramStart"/>
      <w:r w:rsidRPr="002F017D">
        <w:rPr>
          <w:rFonts w:ascii="仿宋_GB2312" w:eastAsia="仿宋_GB2312" w:hint="eastAsia"/>
          <w:sz w:val="28"/>
          <w:szCs w:val="28"/>
        </w:rPr>
        <w:t>当天总</w:t>
      </w:r>
      <w:proofErr w:type="gramEnd"/>
      <w:r w:rsidRPr="002F017D">
        <w:rPr>
          <w:rFonts w:ascii="仿宋_GB2312" w:eastAsia="仿宋_GB2312" w:hint="eastAsia"/>
          <w:sz w:val="28"/>
          <w:szCs w:val="28"/>
        </w:rPr>
        <w:t>水量、总累积流量；报警内容包括进水压力高/低、出水压力高/低、出水流量异常、设备掉电、水泵电流异常、变频器故障、PLC故障、进线电流/电压异常等；门禁信息、视频报警、水箱报警等安防报警信号。</w:t>
      </w:r>
    </w:p>
    <w:p w:rsidR="003E777D" w:rsidRPr="002F017D" w:rsidRDefault="003E777D" w:rsidP="003E777D">
      <w:pPr>
        <w:spacing w:line="500" w:lineRule="exact"/>
        <w:ind w:firstLineChars="250" w:firstLine="700"/>
        <w:rPr>
          <w:rFonts w:ascii="仿宋_GB2312" w:eastAsia="仿宋_GB2312" w:hint="eastAsia"/>
          <w:sz w:val="28"/>
          <w:szCs w:val="28"/>
        </w:rPr>
      </w:pPr>
      <w:r>
        <w:rPr>
          <w:rFonts w:ascii="仿宋_GB2312" w:eastAsia="仿宋_GB2312" w:hint="eastAsia"/>
          <w:sz w:val="28"/>
          <w:szCs w:val="28"/>
        </w:rPr>
        <w:t>4.8</w:t>
      </w:r>
      <w:r w:rsidRPr="002F017D">
        <w:rPr>
          <w:rFonts w:ascii="仿宋_GB2312" w:eastAsia="仿宋_GB2312" w:hint="eastAsia"/>
          <w:sz w:val="28"/>
          <w:szCs w:val="28"/>
        </w:rPr>
        <w:t>识别授权指令；接收水箱报警信息，并自动停止设备运行，在授权之前，设备不可自动恢复启动；</w:t>
      </w:r>
    </w:p>
    <w:p w:rsidR="003E777D" w:rsidRPr="002F017D" w:rsidRDefault="003E777D" w:rsidP="003E777D">
      <w:pPr>
        <w:spacing w:line="500" w:lineRule="exact"/>
        <w:ind w:firstLineChars="200" w:firstLine="562"/>
        <w:rPr>
          <w:rFonts w:ascii="仿宋_GB2312" w:eastAsia="仿宋_GB2312" w:hint="eastAsia"/>
          <w:b/>
          <w:sz w:val="28"/>
          <w:szCs w:val="28"/>
        </w:rPr>
      </w:pPr>
      <w:r w:rsidRPr="002F017D">
        <w:rPr>
          <w:rFonts w:ascii="仿宋_GB2312" w:eastAsia="仿宋_GB2312" w:hAnsi="宋体" w:cs="宋体" w:hint="eastAsia"/>
          <w:b/>
          <w:sz w:val="28"/>
          <w:szCs w:val="28"/>
        </w:rPr>
        <w:t>5.安防管理系统要求</w:t>
      </w:r>
    </w:p>
    <w:p w:rsidR="003E777D" w:rsidRPr="002F017D" w:rsidRDefault="003E777D" w:rsidP="003E777D">
      <w:pPr>
        <w:spacing w:line="500" w:lineRule="exact"/>
        <w:ind w:firstLineChars="150" w:firstLine="420"/>
        <w:rPr>
          <w:rFonts w:ascii="仿宋_GB2312" w:eastAsia="仿宋_GB2312" w:hAnsi="宋体" w:cs="宋体" w:hint="eastAsia"/>
          <w:sz w:val="28"/>
          <w:szCs w:val="28"/>
        </w:rPr>
      </w:pPr>
      <w:r w:rsidRPr="002F017D">
        <w:rPr>
          <w:rFonts w:ascii="仿宋_GB2312" w:eastAsia="仿宋_GB2312" w:hAnsi="宋体" w:cs="宋体" w:hint="eastAsia"/>
          <w:sz w:val="28"/>
          <w:szCs w:val="28"/>
        </w:rPr>
        <w:t>5.1视频监控系统</w:t>
      </w:r>
    </w:p>
    <w:p w:rsidR="003E777D" w:rsidRPr="002F017D" w:rsidRDefault="003E777D" w:rsidP="003E777D">
      <w:pPr>
        <w:spacing w:line="500" w:lineRule="exact"/>
        <w:ind w:firstLine="420"/>
        <w:rPr>
          <w:rFonts w:ascii="仿宋_GB2312" w:eastAsia="仿宋_GB2312" w:hAnsi="宋体" w:cs="宋体" w:hint="eastAsia"/>
          <w:sz w:val="28"/>
          <w:szCs w:val="28"/>
        </w:rPr>
      </w:pPr>
      <w:r>
        <w:rPr>
          <w:rFonts w:ascii="仿宋_GB2312" w:eastAsia="仿宋_GB2312" w:hAnsi="宋体" w:cs="宋体"/>
          <w:sz w:val="28"/>
          <w:szCs w:val="28"/>
        </w:rPr>
        <w:t>5.1.1</w:t>
      </w:r>
      <w:r w:rsidRPr="002F017D">
        <w:rPr>
          <w:rFonts w:ascii="仿宋_GB2312" w:eastAsia="仿宋_GB2312" w:hAnsi="宋体" w:cs="宋体" w:hint="eastAsia"/>
          <w:sz w:val="28"/>
          <w:szCs w:val="28"/>
        </w:rPr>
        <w:t>供水管理平台能看到所有的视频监控，能远程调用动态视频回放，泵房视频录制采用动态捕捉，本地配置存储卡，正常存储超过3个月动态视频。</w:t>
      </w:r>
    </w:p>
    <w:p w:rsidR="003E777D" w:rsidRPr="002F017D" w:rsidRDefault="003E777D" w:rsidP="003E777D">
      <w:pPr>
        <w:spacing w:line="500" w:lineRule="exact"/>
        <w:ind w:firstLine="420"/>
        <w:rPr>
          <w:rFonts w:ascii="仿宋_GB2312" w:eastAsia="仿宋_GB2312" w:hAnsi="宋体" w:cs="宋体" w:hint="eastAsia"/>
          <w:sz w:val="28"/>
          <w:szCs w:val="28"/>
        </w:rPr>
      </w:pPr>
      <w:r>
        <w:rPr>
          <w:rFonts w:ascii="仿宋_GB2312" w:eastAsia="仿宋_GB2312" w:hAnsi="宋体" w:cs="宋体"/>
          <w:sz w:val="28"/>
          <w:szCs w:val="28"/>
        </w:rPr>
        <w:t>5.1.2</w:t>
      </w:r>
      <w:r w:rsidRPr="002F017D">
        <w:rPr>
          <w:rFonts w:ascii="仿宋_GB2312" w:eastAsia="仿宋_GB2312" w:hAnsi="宋体" w:cs="宋体" w:hint="eastAsia"/>
          <w:sz w:val="28"/>
          <w:szCs w:val="28"/>
        </w:rPr>
        <w:t>不应有盲区；通过显示屏在白天和黑夜均能清楚地显示出</w:t>
      </w:r>
      <w:r w:rsidRPr="002F017D">
        <w:rPr>
          <w:rFonts w:ascii="仿宋_GB2312" w:eastAsia="仿宋_GB2312" w:hAnsi="宋体" w:cs="宋体" w:hint="eastAsia"/>
          <w:sz w:val="28"/>
          <w:szCs w:val="28"/>
        </w:rPr>
        <w:lastRenderedPageBreak/>
        <w:t>入人员面部特征，出入人员面部的有效画面宜不小于显示画面的1/10。</w:t>
      </w:r>
    </w:p>
    <w:p w:rsidR="003E777D" w:rsidRPr="002F017D" w:rsidRDefault="003E777D" w:rsidP="003E777D">
      <w:pPr>
        <w:spacing w:line="500" w:lineRule="exact"/>
        <w:ind w:firstLine="420"/>
        <w:rPr>
          <w:rFonts w:ascii="仿宋_GB2312" w:eastAsia="仿宋_GB2312" w:hAnsi="宋体" w:cs="宋体" w:hint="eastAsia"/>
          <w:sz w:val="28"/>
          <w:szCs w:val="28"/>
        </w:rPr>
      </w:pPr>
      <w:r>
        <w:rPr>
          <w:rFonts w:ascii="仿宋_GB2312" w:eastAsia="仿宋_GB2312" w:hAnsi="宋体" w:cs="宋体" w:hint="eastAsia"/>
          <w:sz w:val="28"/>
          <w:szCs w:val="28"/>
        </w:rPr>
        <w:t>5.1.3</w:t>
      </w:r>
      <w:r w:rsidRPr="002F017D">
        <w:rPr>
          <w:rFonts w:ascii="仿宋_GB2312" w:eastAsia="仿宋_GB2312" w:hAnsi="宋体" w:cs="宋体" w:hint="eastAsia"/>
          <w:sz w:val="28"/>
          <w:szCs w:val="28"/>
        </w:rPr>
        <w:t>在制高点安装球机摄像头，确保监控无死角。</w:t>
      </w:r>
    </w:p>
    <w:p w:rsidR="003E777D" w:rsidRPr="002F017D" w:rsidRDefault="003E777D" w:rsidP="003E777D">
      <w:pPr>
        <w:spacing w:line="500" w:lineRule="exact"/>
        <w:ind w:firstLine="420"/>
        <w:rPr>
          <w:rFonts w:ascii="仿宋_GB2312" w:eastAsia="仿宋_GB2312" w:hAnsi="宋体" w:cs="宋体" w:hint="eastAsia"/>
          <w:sz w:val="28"/>
          <w:szCs w:val="28"/>
        </w:rPr>
      </w:pPr>
      <w:r>
        <w:rPr>
          <w:rFonts w:ascii="仿宋_GB2312" w:eastAsia="仿宋_GB2312" w:hAnsi="宋体" w:cs="宋体"/>
          <w:sz w:val="28"/>
          <w:szCs w:val="28"/>
        </w:rPr>
        <w:t>5.1.4</w:t>
      </w:r>
      <w:r w:rsidRPr="002F017D">
        <w:rPr>
          <w:rFonts w:ascii="仿宋_GB2312" w:eastAsia="仿宋_GB2312" w:hAnsi="宋体" w:cs="宋体" w:hint="eastAsia"/>
          <w:sz w:val="28"/>
          <w:szCs w:val="28"/>
        </w:rPr>
        <w:t>采用立即录像、定时录像和视频报警触发录像，将每路视频信号录制成文件进行保存。</w:t>
      </w:r>
    </w:p>
    <w:p w:rsidR="003E777D" w:rsidRPr="002F017D" w:rsidRDefault="003E777D" w:rsidP="003E777D">
      <w:pPr>
        <w:spacing w:line="500" w:lineRule="exact"/>
        <w:ind w:firstLine="420"/>
        <w:rPr>
          <w:rFonts w:ascii="仿宋_GB2312" w:eastAsia="仿宋_GB2312" w:hAnsi="宋体" w:cs="宋体" w:hint="eastAsia"/>
          <w:sz w:val="28"/>
          <w:szCs w:val="28"/>
        </w:rPr>
      </w:pPr>
      <w:r>
        <w:rPr>
          <w:rFonts w:ascii="仿宋_GB2312" w:eastAsia="仿宋_GB2312" w:hAnsi="宋体" w:cs="宋体"/>
          <w:sz w:val="28"/>
          <w:szCs w:val="28"/>
        </w:rPr>
        <w:t>5.1.5</w:t>
      </w:r>
      <w:r w:rsidRPr="002F017D">
        <w:rPr>
          <w:rFonts w:ascii="仿宋_GB2312" w:eastAsia="仿宋_GB2312" w:hAnsi="宋体" w:cs="宋体" w:hint="eastAsia"/>
          <w:sz w:val="28"/>
          <w:szCs w:val="28"/>
        </w:rPr>
        <w:t>录像检索及回放功能：可通过设定时间、日期、线路等检索条件，在硬盘录像中查找以前录制的文件，并能进行回放。</w:t>
      </w:r>
    </w:p>
    <w:p w:rsidR="003E777D" w:rsidRPr="002F017D" w:rsidRDefault="003E777D" w:rsidP="003E777D">
      <w:pPr>
        <w:spacing w:line="500" w:lineRule="exact"/>
        <w:ind w:firstLine="420"/>
        <w:rPr>
          <w:rFonts w:ascii="仿宋_GB2312" w:eastAsia="仿宋_GB2312" w:hAnsi="宋体" w:cs="宋体" w:hint="eastAsia"/>
          <w:sz w:val="28"/>
          <w:szCs w:val="28"/>
        </w:rPr>
      </w:pPr>
      <w:r>
        <w:rPr>
          <w:rFonts w:ascii="仿宋_GB2312" w:eastAsia="仿宋_GB2312" w:hAnsi="宋体" w:cs="宋体"/>
          <w:sz w:val="28"/>
          <w:szCs w:val="28"/>
        </w:rPr>
        <w:t>5.1.6</w:t>
      </w:r>
      <w:r w:rsidRPr="002F017D">
        <w:rPr>
          <w:rFonts w:ascii="仿宋_GB2312" w:eastAsia="仿宋_GB2312" w:hAnsi="宋体" w:cs="宋体" w:hint="eastAsia"/>
          <w:sz w:val="28"/>
          <w:szCs w:val="28"/>
        </w:rPr>
        <w:t>报警联动功能：当画面改变时，工作站画面联动显示报警点，便于及时做出反应。</w:t>
      </w:r>
    </w:p>
    <w:p w:rsidR="003E777D" w:rsidRPr="002F017D" w:rsidRDefault="003E777D" w:rsidP="003E777D">
      <w:pPr>
        <w:spacing w:line="500" w:lineRule="exact"/>
        <w:ind w:firstLine="420"/>
        <w:rPr>
          <w:rFonts w:ascii="仿宋_GB2312" w:eastAsia="仿宋_GB2312" w:hAnsi="宋体" w:cs="宋体" w:hint="eastAsia"/>
          <w:sz w:val="28"/>
          <w:szCs w:val="28"/>
        </w:rPr>
      </w:pPr>
      <w:r>
        <w:rPr>
          <w:rFonts w:ascii="仿宋_GB2312" w:eastAsia="仿宋_GB2312" w:hAnsi="宋体" w:cs="宋体"/>
          <w:sz w:val="28"/>
          <w:szCs w:val="28"/>
        </w:rPr>
        <w:t xml:space="preserve">5.1.7 </w:t>
      </w:r>
      <w:r w:rsidRPr="002F017D">
        <w:rPr>
          <w:rFonts w:ascii="仿宋_GB2312" w:eastAsia="仿宋_GB2312" w:hAnsi="宋体" w:cs="宋体" w:hint="eastAsia"/>
          <w:sz w:val="28"/>
          <w:szCs w:val="28"/>
        </w:rPr>
        <w:t>Smart侦测功能：区域入侵侦测、越界侦测、音频异常侦测、移动侦测、视频遮挡侦测功能。支持断</w:t>
      </w:r>
      <w:proofErr w:type="gramStart"/>
      <w:r w:rsidRPr="002F017D">
        <w:rPr>
          <w:rFonts w:ascii="仿宋_GB2312" w:eastAsia="仿宋_GB2312" w:hAnsi="宋体" w:cs="宋体" w:hint="eastAsia"/>
          <w:sz w:val="28"/>
          <w:szCs w:val="28"/>
        </w:rPr>
        <w:t>网续传功能</w:t>
      </w:r>
      <w:proofErr w:type="gramEnd"/>
      <w:r w:rsidRPr="002F017D">
        <w:rPr>
          <w:rFonts w:ascii="仿宋_GB2312" w:eastAsia="仿宋_GB2312" w:hAnsi="宋体" w:cs="宋体" w:hint="eastAsia"/>
          <w:sz w:val="28"/>
          <w:szCs w:val="28"/>
        </w:rPr>
        <w:t>保证录像不丢失，配合Smart NVR实现事件录像的二次智能检索、分析和浓缩播放，支持透雾、强光抑制、Smart IR防</w:t>
      </w:r>
      <w:proofErr w:type="gramStart"/>
      <w:r w:rsidRPr="002F017D">
        <w:rPr>
          <w:rFonts w:ascii="仿宋_GB2312" w:eastAsia="仿宋_GB2312" w:hAnsi="宋体" w:cs="宋体" w:hint="eastAsia"/>
          <w:sz w:val="28"/>
          <w:szCs w:val="28"/>
        </w:rPr>
        <w:t>红外过曝技术</w:t>
      </w:r>
      <w:proofErr w:type="gramEnd"/>
      <w:r w:rsidRPr="002F017D">
        <w:rPr>
          <w:rFonts w:ascii="仿宋_GB2312" w:eastAsia="仿宋_GB2312" w:hAnsi="宋体" w:cs="宋体" w:hint="eastAsia"/>
          <w:sz w:val="28"/>
          <w:szCs w:val="28"/>
        </w:rPr>
        <w:t>、支持网线断、IP地址冲突、存储器满、存储器错、非法访问异常检测并联动报警的功能</w:t>
      </w:r>
    </w:p>
    <w:p w:rsidR="003E777D" w:rsidRPr="002F017D" w:rsidRDefault="003E777D" w:rsidP="003E777D">
      <w:pPr>
        <w:spacing w:line="500" w:lineRule="exact"/>
        <w:ind w:firstLineChars="200" w:firstLine="560"/>
        <w:rPr>
          <w:rFonts w:ascii="仿宋_GB2312" w:eastAsia="仿宋_GB2312" w:hAnsi="宋体" w:cs="宋体" w:hint="eastAsia"/>
          <w:sz w:val="28"/>
          <w:szCs w:val="28"/>
        </w:rPr>
      </w:pPr>
      <w:r w:rsidRPr="002F017D">
        <w:rPr>
          <w:rFonts w:ascii="仿宋_GB2312" w:eastAsia="仿宋_GB2312" w:hAnsi="宋体" w:cs="宋体" w:hint="eastAsia"/>
          <w:sz w:val="28"/>
          <w:szCs w:val="28"/>
        </w:rPr>
        <w:t>5.2门禁联动系统</w:t>
      </w:r>
    </w:p>
    <w:p w:rsidR="003E777D" w:rsidRPr="002F017D" w:rsidRDefault="003E777D" w:rsidP="003E777D">
      <w:pPr>
        <w:spacing w:line="500" w:lineRule="exact"/>
        <w:ind w:firstLineChars="200" w:firstLine="560"/>
        <w:rPr>
          <w:rFonts w:ascii="仿宋_GB2312" w:eastAsia="仿宋_GB2312" w:hAnsi="宋体" w:cs="宋体" w:hint="eastAsia"/>
          <w:sz w:val="28"/>
          <w:szCs w:val="28"/>
        </w:rPr>
      </w:pPr>
      <w:r>
        <w:rPr>
          <w:rFonts w:ascii="仿宋_GB2312" w:eastAsia="仿宋_GB2312" w:hAnsi="宋体" w:cs="宋体"/>
          <w:sz w:val="28"/>
          <w:szCs w:val="28"/>
        </w:rPr>
        <w:t>5.2.1</w:t>
      </w:r>
      <w:r w:rsidRPr="002F017D">
        <w:rPr>
          <w:rFonts w:ascii="仿宋_GB2312" w:eastAsia="仿宋_GB2312" w:hAnsi="宋体" w:cs="宋体" w:hint="eastAsia"/>
          <w:sz w:val="28"/>
          <w:szCs w:val="28"/>
        </w:rPr>
        <w:t>门禁控制面板可以实现动态密码及</w:t>
      </w:r>
      <w:proofErr w:type="gramStart"/>
      <w:r w:rsidRPr="002F017D">
        <w:rPr>
          <w:rFonts w:ascii="仿宋_GB2312" w:eastAsia="仿宋_GB2312" w:hAnsi="宋体" w:cs="宋体" w:hint="eastAsia"/>
          <w:sz w:val="28"/>
          <w:szCs w:val="28"/>
        </w:rPr>
        <w:t>二维码的</w:t>
      </w:r>
      <w:proofErr w:type="gramEnd"/>
      <w:r w:rsidRPr="002F017D">
        <w:rPr>
          <w:rFonts w:ascii="仿宋_GB2312" w:eastAsia="仿宋_GB2312" w:hAnsi="宋体" w:cs="宋体" w:hint="eastAsia"/>
          <w:sz w:val="28"/>
          <w:szCs w:val="28"/>
        </w:rPr>
        <w:t>开门方式，通过授权管理进出泵房人员。</w:t>
      </w:r>
    </w:p>
    <w:p w:rsidR="003E777D" w:rsidRPr="002F017D" w:rsidRDefault="003E777D" w:rsidP="003E777D">
      <w:pPr>
        <w:spacing w:line="500" w:lineRule="exact"/>
        <w:ind w:firstLineChars="200" w:firstLine="560"/>
        <w:rPr>
          <w:rFonts w:ascii="仿宋_GB2312" w:eastAsia="仿宋_GB2312" w:hAnsi="宋体" w:cs="宋体" w:hint="eastAsia"/>
          <w:sz w:val="28"/>
          <w:szCs w:val="28"/>
        </w:rPr>
      </w:pPr>
      <w:r>
        <w:rPr>
          <w:rFonts w:ascii="仿宋_GB2312" w:eastAsia="仿宋_GB2312" w:hAnsi="宋体" w:cs="宋体"/>
          <w:sz w:val="28"/>
          <w:szCs w:val="28"/>
        </w:rPr>
        <w:t>5.2.2</w:t>
      </w:r>
      <w:r w:rsidRPr="002F017D">
        <w:rPr>
          <w:rFonts w:ascii="仿宋_GB2312" w:eastAsia="仿宋_GB2312" w:hAnsi="宋体" w:cs="宋体" w:hint="eastAsia"/>
          <w:sz w:val="28"/>
          <w:szCs w:val="28"/>
        </w:rPr>
        <w:t>管理平台实时记录人员进出信息，可保障泵房的安全，同时也能够对维护人员的动向有所了解。</w:t>
      </w:r>
    </w:p>
    <w:p w:rsidR="003E777D" w:rsidRPr="002F017D" w:rsidRDefault="003E777D" w:rsidP="003E777D">
      <w:pPr>
        <w:spacing w:line="500" w:lineRule="exact"/>
        <w:ind w:firstLineChars="200" w:firstLine="560"/>
        <w:rPr>
          <w:rFonts w:ascii="仿宋_GB2312" w:eastAsia="仿宋_GB2312" w:hAnsi="宋体" w:cs="宋体" w:hint="eastAsia"/>
          <w:sz w:val="28"/>
          <w:szCs w:val="28"/>
        </w:rPr>
      </w:pPr>
      <w:r>
        <w:rPr>
          <w:rFonts w:ascii="仿宋_GB2312" w:eastAsia="仿宋_GB2312" w:hAnsi="宋体" w:cs="宋体"/>
          <w:sz w:val="28"/>
          <w:szCs w:val="28"/>
        </w:rPr>
        <w:t>5.2.3</w:t>
      </w:r>
      <w:r w:rsidRPr="002F017D">
        <w:rPr>
          <w:rFonts w:ascii="仿宋_GB2312" w:eastAsia="仿宋_GB2312" w:hAnsi="宋体" w:cs="宋体" w:hint="eastAsia"/>
          <w:sz w:val="28"/>
          <w:szCs w:val="28"/>
        </w:rPr>
        <w:t>门禁应与工单任务联动，并根据人员进出泵房的工作区域进行提示、警告、报警等。</w:t>
      </w:r>
    </w:p>
    <w:p w:rsidR="003E777D" w:rsidRPr="002F017D" w:rsidRDefault="003E777D" w:rsidP="003E777D">
      <w:pPr>
        <w:spacing w:line="500" w:lineRule="exact"/>
        <w:ind w:firstLineChars="200" w:firstLine="560"/>
        <w:rPr>
          <w:rFonts w:ascii="仿宋_GB2312" w:eastAsia="仿宋_GB2312" w:hAnsi="宋体" w:cs="宋体" w:hint="eastAsia"/>
          <w:sz w:val="28"/>
          <w:szCs w:val="28"/>
        </w:rPr>
      </w:pPr>
      <w:r w:rsidRPr="002F017D">
        <w:rPr>
          <w:rFonts w:ascii="仿宋_GB2312" w:eastAsia="仿宋_GB2312" w:hAnsi="宋体" w:cs="宋体" w:hint="eastAsia"/>
          <w:sz w:val="28"/>
          <w:szCs w:val="28"/>
        </w:rPr>
        <w:t>5.3安防联动系统</w:t>
      </w:r>
    </w:p>
    <w:p w:rsidR="003E777D" w:rsidRPr="002F017D" w:rsidRDefault="003E777D" w:rsidP="003E777D">
      <w:pPr>
        <w:spacing w:line="500" w:lineRule="exact"/>
        <w:ind w:firstLineChars="200" w:firstLine="560"/>
        <w:rPr>
          <w:rFonts w:ascii="仿宋_GB2312" w:eastAsia="仿宋_GB2312" w:hAnsi="宋体" w:cs="宋体" w:hint="eastAsia"/>
          <w:sz w:val="28"/>
          <w:szCs w:val="28"/>
        </w:rPr>
      </w:pPr>
      <w:r>
        <w:rPr>
          <w:rFonts w:ascii="仿宋_GB2312" w:eastAsia="仿宋_GB2312" w:hAnsi="宋体" w:cs="宋体"/>
          <w:sz w:val="28"/>
          <w:szCs w:val="28"/>
        </w:rPr>
        <w:t>5.3.1</w:t>
      </w:r>
      <w:r w:rsidRPr="002F017D">
        <w:rPr>
          <w:rFonts w:ascii="仿宋_GB2312" w:eastAsia="仿宋_GB2312" w:hAnsi="宋体" w:cs="宋体" w:hint="eastAsia"/>
          <w:sz w:val="28"/>
          <w:szCs w:val="28"/>
        </w:rPr>
        <w:t>应设置门禁、视频联动，开门时自动录像保存；</w:t>
      </w:r>
    </w:p>
    <w:p w:rsidR="003E777D" w:rsidRPr="002F017D" w:rsidRDefault="003E777D" w:rsidP="003E777D">
      <w:pPr>
        <w:spacing w:line="500" w:lineRule="exact"/>
        <w:ind w:firstLineChars="300" w:firstLine="840"/>
        <w:rPr>
          <w:rFonts w:ascii="仿宋_GB2312" w:eastAsia="仿宋_GB2312" w:hAnsi="宋体" w:cs="宋体" w:hint="eastAsia"/>
          <w:sz w:val="28"/>
          <w:szCs w:val="28"/>
        </w:rPr>
      </w:pPr>
      <w:r>
        <w:rPr>
          <w:rFonts w:ascii="仿宋_GB2312" w:eastAsia="仿宋_GB2312" w:hAnsi="宋体" w:cs="宋体"/>
          <w:sz w:val="28"/>
          <w:szCs w:val="28"/>
        </w:rPr>
        <w:t>5.3.2</w:t>
      </w:r>
      <w:r w:rsidRPr="002F017D">
        <w:rPr>
          <w:rFonts w:ascii="仿宋_GB2312" w:eastAsia="仿宋_GB2312" w:hAnsi="宋体" w:cs="宋体" w:hint="eastAsia"/>
          <w:sz w:val="28"/>
          <w:szCs w:val="28"/>
        </w:rPr>
        <w:t>应设置对讲功能，可以通过平台与泵房内人员进行喊话；</w:t>
      </w:r>
    </w:p>
    <w:p w:rsidR="003E777D" w:rsidRPr="002F017D" w:rsidRDefault="003E777D" w:rsidP="003E777D">
      <w:pPr>
        <w:spacing w:line="500" w:lineRule="exact"/>
        <w:ind w:firstLineChars="300" w:firstLine="840"/>
        <w:rPr>
          <w:rFonts w:ascii="仿宋_GB2312" w:eastAsia="仿宋_GB2312" w:hAnsi="宋体" w:cs="宋体" w:hint="eastAsia"/>
          <w:sz w:val="28"/>
          <w:szCs w:val="28"/>
        </w:rPr>
      </w:pPr>
      <w:r>
        <w:rPr>
          <w:rFonts w:ascii="仿宋_GB2312" w:eastAsia="仿宋_GB2312" w:hAnsi="宋体" w:cs="宋体"/>
          <w:sz w:val="28"/>
          <w:szCs w:val="28"/>
        </w:rPr>
        <w:t>5.3.3</w:t>
      </w:r>
      <w:r w:rsidRPr="002F017D">
        <w:rPr>
          <w:rFonts w:ascii="仿宋_GB2312" w:eastAsia="仿宋_GB2312" w:hAnsi="宋体" w:cs="宋体" w:hint="eastAsia"/>
          <w:sz w:val="28"/>
          <w:szCs w:val="28"/>
        </w:rPr>
        <w:t>应具备人员闯入报警功能。</w:t>
      </w:r>
    </w:p>
    <w:p w:rsidR="003E777D" w:rsidRPr="002F017D" w:rsidRDefault="003E777D" w:rsidP="003E777D">
      <w:pPr>
        <w:tabs>
          <w:tab w:val="left" w:pos="0"/>
        </w:tabs>
        <w:adjustRightInd w:val="0"/>
        <w:snapToGrid w:val="0"/>
        <w:spacing w:line="500" w:lineRule="exact"/>
        <w:ind w:firstLineChars="250" w:firstLine="700"/>
        <w:jc w:val="left"/>
        <w:rPr>
          <w:rFonts w:ascii="仿宋_GB2312" w:eastAsia="仿宋_GB2312" w:hAnsi="宋体" w:hint="eastAsia"/>
          <w:color w:val="000000"/>
          <w:sz w:val="28"/>
          <w:szCs w:val="28"/>
        </w:rPr>
      </w:pPr>
      <w:r w:rsidRPr="002F017D">
        <w:rPr>
          <w:rFonts w:ascii="仿宋_GB2312" w:eastAsia="仿宋_GB2312" w:hAnsi="宋体" w:hint="eastAsia"/>
          <w:color w:val="000000"/>
          <w:sz w:val="28"/>
          <w:szCs w:val="28"/>
        </w:rPr>
        <w:t>安防设备配置要求</w:t>
      </w:r>
    </w:p>
    <w:tbl>
      <w:tblPr>
        <w:tblW w:w="0" w:type="auto"/>
        <w:jc w:val="center"/>
        <w:tblLayout w:type="fixed"/>
        <w:tblLook w:val="0000" w:firstRow="0" w:lastRow="0" w:firstColumn="0" w:lastColumn="0" w:noHBand="0" w:noVBand="0"/>
      </w:tblPr>
      <w:tblGrid>
        <w:gridCol w:w="884"/>
        <w:gridCol w:w="1418"/>
        <w:gridCol w:w="3405"/>
        <w:gridCol w:w="1451"/>
        <w:gridCol w:w="1719"/>
      </w:tblGrid>
      <w:tr w:rsidR="003E777D" w:rsidRPr="002F017D" w:rsidTr="00D935F2">
        <w:trPr>
          <w:trHeight w:val="600"/>
          <w:jc w:val="center"/>
        </w:trPr>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3E777D" w:rsidRPr="00F7358C" w:rsidRDefault="003E777D" w:rsidP="00D935F2">
            <w:pPr>
              <w:widowControl/>
              <w:spacing w:line="500" w:lineRule="exact"/>
              <w:jc w:val="center"/>
              <w:rPr>
                <w:rFonts w:ascii="仿宋_GB2312" w:eastAsia="仿宋_GB2312" w:hAnsi="微软雅黑" w:cs="宋体" w:hint="eastAsia"/>
                <w:b/>
                <w:bCs/>
                <w:color w:val="000000"/>
                <w:kern w:val="0"/>
                <w:sz w:val="24"/>
                <w:szCs w:val="24"/>
              </w:rPr>
            </w:pPr>
            <w:r w:rsidRPr="00F7358C">
              <w:rPr>
                <w:rFonts w:ascii="仿宋_GB2312" w:eastAsia="仿宋_GB2312" w:hAnsi="微软雅黑" w:cs="宋体" w:hint="eastAsia"/>
                <w:b/>
                <w:bCs/>
                <w:color w:val="000000"/>
                <w:kern w:val="0"/>
                <w:sz w:val="24"/>
                <w:szCs w:val="24"/>
              </w:rPr>
              <w:t>序号</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E777D" w:rsidRPr="00F7358C" w:rsidRDefault="003E777D" w:rsidP="00D935F2">
            <w:pPr>
              <w:widowControl/>
              <w:spacing w:line="500" w:lineRule="exact"/>
              <w:jc w:val="center"/>
              <w:rPr>
                <w:rFonts w:ascii="仿宋_GB2312" w:eastAsia="仿宋_GB2312" w:hAnsi="微软雅黑" w:cs="宋体" w:hint="eastAsia"/>
                <w:b/>
                <w:bCs/>
                <w:color w:val="000000"/>
                <w:kern w:val="0"/>
                <w:sz w:val="24"/>
                <w:szCs w:val="24"/>
              </w:rPr>
            </w:pPr>
            <w:r w:rsidRPr="00F7358C">
              <w:rPr>
                <w:rFonts w:ascii="仿宋_GB2312" w:eastAsia="仿宋_GB2312" w:hAnsi="微软雅黑" w:cs="宋体" w:hint="eastAsia"/>
                <w:b/>
                <w:bCs/>
                <w:color w:val="000000"/>
                <w:kern w:val="0"/>
                <w:sz w:val="24"/>
                <w:szCs w:val="24"/>
              </w:rPr>
              <w:t>名称</w:t>
            </w:r>
          </w:p>
        </w:tc>
        <w:tc>
          <w:tcPr>
            <w:tcW w:w="3405" w:type="dxa"/>
            <w:tcBorders>
              <w:top w:val="single" w:sz="4" w:space="0" w:color="auto"/>
              <w:left w:val="nil"/>
              <w:bottom w:val="single" w:sz="4" w:space="0" w:color="auto"/>
              <w:right w:val="single" w:sz="4" w:space="0" w:color="auto"/>
            </w:tcBorders>
            <w:shd w:val="clear" w:color="000000" w:fill="FFFFFF"/>
            <w:vAlign w:val="center"/>
          </w:tcPr>
          <w:p w:rsidR="003E777D" w:rsidRPr="00F7358C" w:rsidRDefault="003E777D" w:rsidP="00D935F2">
            <w:pPr>
              <w:widowControl/>
              <w:spacing w:line="500" w:lineRule="exact"/>
              <w:jc w:val="center"/>
              <w:rPr>
                <w:rFonts w:ascii="仿宋_GB2312" w:eastAsia="仿宋_GB2312" w:hAnsi="微软雅黑" w:cs="宋体" w:hint="eastAsia"/>
                <w:b/>
                <w:bCs/>
                <w:color w:val="000000"/>
                <w:kern w:val="0"/>
                <w:sz w:val="24"/>
                <w:szCs w:val="24"/>
              </w:rPr>
            </w:pPr>
            <w:r w:rsidRPr="00F7358C">
              <w:rPr>
                <w:rFonts w:ascii="仿宋_GB2312" w:eastAsia="仿宋_GB2312" w:hAnsi="微软雅黑" w:cs="宋体" w:hint="eastAsia"/>
                <w:b/>
                <w:bCs/>
                <w:color w:val="000000"/>
                <w:kern w:val="0"/>
                <w:sz w:val="24"/>
                <w:szCs w:val="24"/>
              </w:rPr>
              <w:t>功能或型号</w:t>
            </w:r>
          </w:p>
        </w:tc>
        <w:tc>
          <w:tcPr>
            <w:tcW w:w="1451" w:type="dxa"/>
            <w:tcBorders>
              <w:top w:val="single" w:sz="4" w:space="0" w:color="auto"/>
              <w:left w:val="nil"/>
              <w:bottom w:val="single" w:sz="4" w:space="0" w:color="auto"/>
              <w:right w:val="single" w:sz="4" w:space="0" w:color="auto"/>
            </w:tcBorders>
            <w:shd w:val="clear" w:color="000000" w:fill="FFFFFF"/>
            <w:vAlign w:val="center"/>
          </w:tcPr>
          <w:p w:rsidR="003E777D" w:rsidRPr="00F7358C" w:rsidRDefault="003E777D" w:rsidP="00D935F2">
            <w:pPr>
              <w:widowControl/>
              <w:spacing w:line="500" w:lineRule="exact"/>
              <w:jc w:val="center"/>
              <w:rPr>
                <w:rFonts w:ascii="仿宋_GB2312" w:eastAsia="仿宋_GB2312" w:hAnsi="微软雅黑" w:cs="宋体" w:hint="eastAsia"/>
                <w:b/>
                <w:bCs/>
                <w:color w:val="000000"/>
                <w:kern w:val="0"/>
                <w:sz w:val="24"/>
                <w:szCs w:val="24"/>
              </w:rPr>
            </w:pPr>
            <w:r w:rsidRPr="00F7358C">
              <w:rPr>
                <w:rFonts w:ascii="仿宋_GB2312" w:eastAsia="仿宋_GB2312" w:hAnsi="微软雅黑" w:cs="宋体" w:hint="eastAsia"/>
                <w:b/>
                <w:bCs/>
                <w:color w:val="000000"/>
                <w:kern w:val="0"/>
                <w:sz w:val="24"/>
                <w:szCs w:val="24"/>
              </w:rPr>
              <w:t>数量</w:t>
            </w:r>
          </w:p>
        </w:tc>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tcPr>
          <w:p w:rsidR="003E777D" w:rsidRPr="00F7358C" w:rsidRDefault="003E777D" w:rsidP="00D935F2">
            <w:pPr>
              <w:widowControl/>
              <w:spacing w:line="500" w:lineRule="exact"/>
              <w:jc w:val="center"/>
              <w:rPr>
                <w:rFonts w:ascii="仿宋_GB2312" w:eastAsia="仿宋_GB2312" w:hAnsi="微软雅黑" w:cs="宋体" w:hint="eastAsia"/>
                <w:b/>
                <w:bCs/>
                <w:color w:val="000000"/>
                <w:kern w:val="0"/>
                <w:sz w:val="24"/>
                <w:szCs w:val="24"/>
              </w:rPr>
            </w:pPr>
            <w:r w:rsidRPr="00F7358C">
              <w:rPr>
                <w:rFonts w:ascii="仿宋_GB2312" w:eastAsia="仿宋_GB2312" w:hAnsi="微软雅黑" w:cs="宋体" w:hint="eastAsia"/>
                <w:b/>
                <w:bCs/>
                <w:color w:val="000000"/>
                <w:kern w:val="0"/>
                <w:sz w:val="24"/>
                <w:szCs w:val="24"/>
              </w:rPr>
              <w:t>推荐品牌</w:t>
            </w:r>
          </w:p>
        </w:tc>
      </w:tr>
      <w:tr w:rsidR="003E777D" w:rsidRPr="002F017D" w:rsidTr="00D935F2">
        <w:trPr>
          <w:trHeight w:val="600"/>
          <w:jc w:val="center"/>
        </w:trPr>
        <w:tc>
          <w:tcPr>
            <w:tcW w:w="884" w:type="dxa"/>
            <w:tcBorders>
              <w:top w:val="nil"/>
              <w:left w:val="single" w:sz="4" w:space="0" w:color="auto"/>
              <w:bottom w:val="single" w:sz="4" w:space="0" w:color="auto"/>
              <w:right w:val="single" w:sz="4" w:space="0" w:color="auto"/>
            </w:tcBorders>
            <w:shd w:val="clear" w:color="auto" w:fill="auto"/>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lastRenderedPageBreak/>
              <w:t>1</w:t>
            </w:r>
          </w:p>
        </w:tc>
        <w:tc>
          <w:tcPr>
            <w:tcW w:w="1418" w:type="dxa"/>
            <w:tcBorders>
              <w:top w:val="nil"/>
              <w:left w:val="nil"/>
              <w:bottom w:val="single" w:sz="4" w:space="0" w:color="auto"/>
              <w:right w:val="single" w:sz="4" w:space="0" w:color="auto"/>
            </w:tcBorders>
            <w:shd w:val="clear" w:color="000000" w:fill="FFFFFF"/>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宋体" w:cs="宋体" w:hint="eastAsia"/>
                <w:color w:val="000000"/>
                <w:kern w:val="0"/>
                <w:sz w:val="28"/>
                <w:szCs w:val="28"/>
              </w:rPr>
              <w:t>门</w:t>
            </w:r>
            <w:r w:rsidRPr="002F017D">
              <w:rPr>
                <w:rFonts w:ascii="仿宋_GB2312" w:eastAsia="仿宋_GB2312" w:hAnsi="微软雅黑" w:cs="宋体" w:hint="eastAsia"/>
                <w:color w:val="000000"/>
                <w:kern w:val="0"/>
                <w:sz w:val="28"/>
                <w:szCs w:val="28"/>
              </w:rPr>
              <w:t>禁</w:t>
            </w:r>
          </w:p>
        </w:tc>
        <w:tc>
          <w:tcPr>
            <w:tcW w:w="3405" w:type="dxa"/>
            <w:tcBorders>
              <w:top w:val="nil"/>
              <w:left w:val="nil"/>
              <w:bottom w:val="single" w:sz="4" w:space="0" w:color="auto"/>
              <w:right w:val="single" w:sz="4" w:space="0" w:color="auto"/>
            </w:tcBorders>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宋体" w:cs="宋体" w:hint="eastAsia"/>
                <w:color w:val="000000"/>
                <w:kern w:val="0"/>
                <w:sz w:val="28"/>
                <w:szCs w:val="28"/>
              </w:rPr>
              <w:t>门</w:t>
            </w:r>
            <w:r w:rsidRPr="002F017D">
              <w:rPr>
                <w:rFonts w:ascii="仿宋_GB2312" w:eastAsia="仿宋_GB2312" w:hAnsi="微软雅黑" w:cs="宋体" w:hint="eastAsia"/>
                <w:color w:val="000000"/>
                <w:kern w:val="0"/>
                <w:sz w:val="28"/>
                <w:szCs w:val="28"/>
              </w:rPr>
              <w:t>禁，视频灯光联动</w:t>
            </w:r>
          </w:p>
        </w:tc>
        <w:tc>
          <w:tcPr>
            <w:tcW w:w="1451" w:type="dxa"/>
            <w:tcBorders>
              <w:top w:val="single" w:sz="4" w:space="0" w:color="auto"/>
              <w:left w:val="nil"/>
              <w:bottom w:val="single" w:sz="4" w:space="0" w:color="auto"/>
              <w:right w:val="single" w:sz="4" w:space="0" w:color="auto"/>
            </w:tcBorders>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1</w:t>
            </w:r>
          </w:p>
        </w:tc>
        <w:tc>
          <w:tcPr>
            <w:tcW w:w="1719" w:type="dxa"/>
            <w:tcBorders>
              <w:top w:val="nil"/>
              <w:left w:val="single" w:sz="4" w:space="0" w:color="auto"/>
              <w:bottom w:val="single" w:sz="4" w:space="0" w:color="auto"/>
              <w:right w:val="single" w:sz="4" w:space="0" w:color="auto"/>
            </w:tcBorders>
            <w:vAlign w:val="center"/>
          </w:tcPr>
          <w:p w:rsidR="003E777D" w:rsidRPr="00F7358C" w:rsidRDefault="003E777D" w:rsidP="00D935F2">
            <w:pPr>
              <w:widowControl/>
              <w:spacing w:line="500" w:lineRule="exact"/>
              <w:jc w:val="center"/>
              <w:rPr>
                <w:rFonts w:ascii="仿宋_GB2312" w:eastAsia="仿宋_GB2312" w:hAnsi="微软雅黑" w:cs="宋体" w:hint="eastAsia"/>
                <w:color w:val="000000"/>
                <w:kern w:val="0"/>
                <w:sz w:val="24"/>
                <w:szCs w:val="24"/>
              </w:rPr>
            </w:pPr>
            <w:r w:rsidRPr="00F7358C">
              <w:rPr>
                <w:rFonts w:ascii="仿宋_GB2312" w:eastAsia="仿宋_GB2312" w:hAnsi="微软雅黑" w:cs="宋体" w:hint="eastAsia"/>
                <w:color w:val="000000"/>
                <w:kern w:val="0"/>
                <w:sz w:val="24"/>
                <w:szCs w:val="24"/>
              </w:rPr>
              <w:t>海康威视、大华、</w:t>
            </w:r>
            <w:proofErr w:type="gramStart"/>
            <w:r w:rsidRPr="00F7358C">
              <w:rPr>
                <w:rFonts w:ascii="仿宋_GB2312" w:eastAsia="仿宋_GB2312" w:hAnsi="微软雅黑" w:cs="宋体" w:hint="eastAsia"/>
                <w:color w:val="000000"/>
                <w:kern w:val="0"/>
                <w:sz w:val="24"/>
                <w:szCs w:val="24"/>
              </w:rPr>
              <w:t>宇视科技</w:t>
            </w:r>
            <w:proofErr w:type="gramEnd"/>
            <w:r w:rsidRPr="00F7358C">
              <w:rPr>
                <w:rFonts w:ascii="仿宋_GB2312" w:eastAsia="仿宋_GB2312" w:hAnsi="微软雅黑" w:cs="宋体" w:hint="eastAsia"/>
                <w:color w:val="000000"/>
                <w:kern w:val="0"/>
                <w:sz w:val="24"/>
                <w:szCs w:val="24"/>
              </w:rPr>
              <w:t>或不低于以上品牌质量标准的产品</w:t>
            </w:r>
          </w:p>
        </w:tc>
      </w:tr>
      <w:tr w:rsidR="003E777D" w:rsidRPr="002F017D" w:rsidTr="00D935F2">
        <w:trPr>
          <w:trHeight w:val="687"/>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2</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摄像头</w:t>
            </w:r>
          </w:p>
        </w:tc>
        <w:tc>
          <w:tcPr>
            <w:tcW w:w="3405" w:type="dxa"/>
            <w:tcBorders>
              <w:top w:val="single" w:sz="4" w:space="0" w:color="auto"/>
              <w:left w:val="nil"/>
              <w:bottom w:val="single" w:sz="4" w:space="0" w:color="auto"/>
              <w:right w:val="single" w:sz="4" w:space="0" w:color="auto"/>
            </w:tcBorders>
            <w:vAlign w:val="center"/>
          </w:tcPr>
          <w:p w:rsidR="003E777D" w:rsidRPr="002F017D" w:rsidRDefault="003E777D" w:rsidP="00D935F2">
            <w:pPr>
              <w:widowControl/>
              <w:autoSpaceDE w:val="0"/>
              <w:autoSpaceDN w:val="0"/>
              <w:adjustRightInd w:val="0"/>
              <w:spacing w:after="240"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型号DS-2DE5220IW-A</w:t>
            </w:r>
          </w:p>
        </w:tc>
        <w:tc>
          <w:tcPr>
            <w:tcW w:w="1451" w:type="dxa"/>
            <w:tcBorders>
              <w:top w:val="single" w:sz="4" w:space="0" w:color="auto"/>
              <w:left w:val="nil"/>
              <w:bottom w:val="single" w:sz="4" w:space="0" w:color="auto"/>
              <w:right w:val="single" w:sz="4" w:space="0" w:color="auto"/>
            </w:tcBorders>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2</w:t>
            </w:r>
          </w:p>
        </w:tc>
        <w:tc>
          <w:tcPr>
            <w:tcW w:w="1719" w:type="dxa"/>
            <w:tcBorders>
              <w:top w:val="single" w:sz="4" w:space="0" w:color="auto"/>
              <w:left w:val="single" w:sz="4" w:space="0" w:color="auto"/>
              <w:bottom w:val="single" w:sz="4" w:space="0" w:color="auto"/>
              <w:right w:val="single" w:sz="4" w:space="0" w:color="auto"/>
            </w:tcBorders>
            <w:vAlign w:val="center"/>
          </w:tcPr>
          <w:p w:rsidR="003E777D" w:rsidRPr="00F7358C" w:rsidRDefault="003E777D" w:rsidP="00D935F2">
            <w:pPr>
              <w:widowControl/>
              <w:spacing w:line="500" w:lineRule="exact"/>
              <w:jc w:val="center"/>
              <w:rPr>
                <w:rFonts w:ascii="仿宋_GB2312" w:eastAsia="仿宋_GB2312" w:hAnsi="微软雅黑" w:cs="宋体" w:hint="eastAsia"/>
                <w:color w:val="000000"/>
                <w:kern w:val="0"/>
                <w:sz w:val="24"/>
                <w:szCs w:val="24"/>
              </w:rPr>
            </w:pPr>
            <w:r w:rsidRPr="00F7358C">
              <w:rPr>
                <w:rFonts w:ascii="仿宋_GB2312" w:eastAsia="仿宋_GB2312" w:hAnsi="微软雅黑" w:cs="宋体" w:hint="eastAsia"/>
                <w:color w:val="000000"/>
                <w:kern w:val="0"/>
                <w:sz w:val="24"/>
                <w:szCs w:val="24"/>
              </w:rPr>
              <w:t>海康威视、大华、</w:t>
            </w:r>
            <w:proofErr w:type="gramStart"/>
            <w:r w:rsidRPr="00F7358C">
              <w:rPr>
                <w:rFonts w:ascii="仿宋_GB2312" w:eastAsia="仿宋_GB2312" w:hAnsi="微软雅黑" w:cs="宋体" w:hint="eastAsia"/>
                <w:color w:val="000000"/>
                <w:kern w:val="0"/>
                <w:sz w:val="24"/>
                <w:szCs w:val="24"/>
              </w:rPr>
              <w:t>宇视科技</w:t>
            </w:r>
            <w:proofErr w:type="gramEnd"/>
            <w:r w:rsidRPr="00F7358C">
              <w:rPr>
                <w:rFonts w:ascii="仿宋_GB2312" w:eastAsia="仿宋_GB2312" w:hAnsi="微软雅黑" w:cs="宋体" w:hint="eastAsia"/>
                <w:color w:val="000000"/>
                <w:kern w:val="0"/>
                <w:sz w:val="24"/>
                <w:szCs w:val="24"/>
              </w:rPr>
              <w:t>或不低于以上品牌质量标准的产品</w:t>
            </w:r>
          </w:p>
        </w:tc>
      </w:tr>
      <w:tr w:rsidR="003E777D" w:rsidRPr="002F017D" w:rsidTr="00D935F2">
        <w:trPr>
          <w:trHeight w:val="600"/>
          <w:jc w:val="center"/>
        </w:trPr>
        <w:tc>
          <w:tcPr>
            <w:tcW w:w="884" w:type="dxa"/>
            <w:tcBorders>
              <w:top w:val="nil"/>
              <w:left w:val="single" w:sz="4" w:space="0" w:color="auto"/>
              <w:bottom w:val="single" w:sz="4" w:space="0" w:color="auto"/>
              <w:right w:val="single" w:sz="4" w:space="0" w:color="auto"/>
            </w:tcBorders>
            <w:shd w:val="clear" w:color="auto" w:fill="auto"/>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3</w:t>
            </w:r>
          </w:p>
        </w:tc>
        <w:tc>
          <w:tcPr>
            <w:tcW w:w="1418" w:type="dxa"/>
            <w:tcBorders>
              <w:top w:val="nil"/>
              <w:left w:val="nil"/>
              <w:bottom w:val="single" w:sz="4" w:space="0" w:color="auto"/>
              <w:right w:val="single" w:sz="4" w:space="0" w:color="auto"/>
            </w:tcBorders>
            <w:shd w:val="clear" w:color="000000" w:fill="FFFFFF"/>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红外感应</w:t>
            </w:r>
          </w:p>
        </w:tc>
        <w:tc>
          <w:tcPr>
            <w:tcW w:w="3405" w:type="dxa"/>
            <w:tcBorders>
              <w:top w:val="nil"/>
              <w:left w:val="nil"/>
              <w:bottom w:val="single" w:sz="4" w:space="0" w:color="auto"/>
              <w:right w:val="single" w:sz="4" w:space="0" w:color="auto"/>
            </w:tcBorders>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用于监控非法闯入</w:t>
            </w:r>
          </w:p>
        </w:tc>
        <w:tc>
          <w:tcPr>
            <w:tcW w:w="1451" w:type="dxa"/>
            <w:tcBorders>
              <w:top w:val="single" w:sz="4" w:space="0" w:color="auto"/>
              <w:left w:val="nil"/>
              <w:bottom w:val="single" w:sz="4" w:space="0" w:color="auto"/>
              <w:right w:val="single" w:sz="4" w:space="0" w:color="auto"/>
            </w:tcBorders>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1</w:t>
            </w:r>
          </w:p>
        </w:tc>
        <w:tc>
          <w:tcPr>
            <w:tcW w:w="1719" w:type="dxa"/>
            <w:tcBorders>
              <w:top w:val="nil"/>
              <w:left w:val="single" w:sz="4" w:space="0" w:color="auto"/>
              <w:bottom w:val="single" w:sz="4" w:space="0" w:color="auto"/>
              <w:right w:val="single" w:sz="4" w:space="0" w:color="auto"/>
            </w:tcBorders>
            <w:vAlign w:val="center"/>
          </w:tcPr>
          <w:p w:rsidR="003E777D" w:rsidRPr="00F7358C" w:rsidRDefault="003E777D" w:rsidP="00D935F2">
            <w:pPr>
              <w:widowControl/>
              <w:spacing w:line="500" w:lineRule="exact"/>
              <w:jc w:val="center"/>
              <w:rPr>
                <w:rFonts w:ascii="仿宋_GB2312" w:eastAsia="仿宋_GB2312" w:hAnsi="微软雅黑" w:cs="宋体" w:hint="eastAsia"/>
                <w:color w:val="000000"/>
                <w:kern w:val="0"/>
                <w:sz w:val="24"/>
                <w:szCs w:val="24"/>
              </w:rPr>
            </w:pPr>
            <w:r w:rsidRPr="00F7358C">
              <w:rPr>
                <w:rFonts w:ascii="仿宋_GB2312" w:eastAsia="仿宋_GB2312" w:hAnsi="微软雅黑" w:cs="宋体" w:hint="eastAsia"/>
                <w:color w:val="000000"/>
                <w:kern w:val="0"/>
                <w:sz w:val="24"/>
                <w:szCs w:val="24"/>
              </w:rPr>
              <w:t>KOB或不低于以上品牌质量标准的产品</w:t>
            </w:r>
          </w:p>
        </w:tc>
      </w:tr>
      <w:tr w:rsidR="003E777D" w:rsidRPr="002F017D" w:rsidTr="00D935F2">
        <w:trPr>
          <w:trHeight w:val="600"/>
          <w:jc w:val="center"/>
        </w:trPr>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4</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对讲系统</w:t>
            </w:r>
          </w:p>
        </w:tc>
        <w:tc>
          <w:tcPr>
            <w:tcW w:w="3405" w:type="dxa"/>
            <w:tcBorders>
              <w:top w:val="single" w:sz="4" w:space="0" w:color="auto"/>
              <w:left w:val="nil"/>
              <w:bottom w:val="single" w:sz="4" w:space="0" w:color="auto"/>
              <w:right w:val="single" w:sz="4" w:space="0" w:color="auto"/>
            </w:tcBorders>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对于进入泵房人员进行对讲功能</w:t>
            </w:r>
          </w:p>
        </w:tc>
        <w:tc>
          <w:tcPr>
            <w:tcW w:w="1451" w:type="dxa"/>
            <w:tcBorders>
              <w:top w:val="single" w:sz="4" w:space="0" w:color="auto"/>
              <w:left w:val="nil"/>
              <w:bottom w:val="single" w:sz="4" w:space="0" w:color="auto"/>
              <w:right w:val="single" w:sz="4" w:space="0" w:color="auto"/>
            </w:tcBorders>
            <w:vAlign w:val="center"/>
          </w:tcPr>
          <w:p w:rsidR="003E777D" w:rsidRPr="002F017D" w:rsidRDefault="003E777D" w:rsidP="00D935F2">
            <w:pPr>
              <w:widowControl/>
              <w:spacing w:line="500" w:lineRule="exact"/>
              <w:jc w:val="center"/>
              <w:rPr>
                <w:rFonts w:ascii="仿宋_GB2312" w:eastAsia="仿宋_GB2312" w:hAnsi="微软雅黑" w:cs="宋体" w:hint="eastAsia"/>
                <w:color w:val="000000"/>
                <w:kern w:val="0"/>
                <w:sz w:val="28"/>
                <w:szCs w:val="28"/>
              </w:rPr>
            </w:pPr>
            <w:r w:rsidRPr="002F017D">
              <w:rPr>
                <w:rFonts w:ascii="仿宋_GB2312" w:eastAsia="仿宋_GB2312" w:hAnsi="微软雅黑" w:cs="宋体" w:hint="eastAsia"/>
                <w:color w:val="000000"/>
                <w:kern w:val="0"/>
                <w:sz w:val="28"/>
                <w:szCs w:val="28"/>
              </w:rPr>
              <w:t>1</w:t>
            </w:r>
          </w:p>
        </w:tc>
        <w:tc>
          <w:tcPr>
            <w:tcW w:w="1719" w:type="dxa"/>
            <w:tcBorders>
              <w:top w:val="single" w:sz="4" w:space="0" w:color="auto"/>
              <w:left w:val="single" w:sz="4" w:space="0" w:color="auto"/>
              <w:bottom w:val="single" w:sz="4" w:space="0" w:color="auto"/>
              <w:right w:val="single" w:sz="4" w:space="0" w:color="auto"/>
            </w:tcBorders>
            <w:vAlign w:val="center"/>
          </w:tcPr>
          <w:p w:rsidR="003E777D" w:rsidRPr="00F7358C" w:rsidRDefault="003E777D" w:rsidP="00D935F2">
            <w:pPr>
              <w:widowControl/>
              <w:spacing w:line="500" w:lineRule="exact"/>
              <w:jc w:val="center"/>
              <w:rPr>
                <w:rFonts w:ascii="仿宋_GB2312" w:eastAsia="仿宋_GB2312" w:hAnsi="微软雅黑" w:cs="宋体" w:hint="eastAsia"/>
                <w:color w:val="000000"/>
                <w:kern w:val="0"/>
                <w:sz w:val="24"/>
                <w:szCs w:val="24"/>
              </w:rPr>
            </w:pPr>
            <w:r w:rsidRPr="00F7358C">
              <w:rPr>
                <w:rFonts w:ascii="仿宋_GB2312" w:eastAsia="仿宋_GB2312" w:hAnsi="微软雅黑" w:cs="宋体" w:hint="eastAsia"/>
                <w:color w:val="000000"/>
                <w:kern w:val="0"/>
                <w:sz w:val="24"/>
                <w:szCs w:val="24"/>
              </w:rPr>
              <w:t>海康威视、大华、</w:t>
            </w:r>
            <w:proofErr w:type="gramStart"/>
            <w:r w:rsidRPr="00F7358C">
              <w:rPr>
                <w:rFonts w:ascii="仿宋_GB2312" w:eastAsia="仿宋_GB2312" w:hAnsi="微软雅黑" w:cs="宋体" w:hint="eastAsia"/>
                <w:color w:val="000000"/>
                <w:kern w:val="0"/>
                <w:sz w:val="24"/>
                <w:szCs w:val="24"/>
              </w:rPr>
              <w:t>宇视科技</w:t>
            </w:r>
            <w:proofErr w:type="gramEnd"/>
            <w:r w:rsidRPr="00F7358C">
              <w:rPr>
                <w:rFonts w:ascii="仿宋_GB2312" w:eastAsia="仿宋_GB2312" w:hAnsi="微软雅黑" w:cs="宋体" w:hint="eastAsia"/>
                <w:color w:val="000000"/>
                <w:kern w:val="0"/>
                <w:sz w:val="24"/>
                <w:szCs w:val="24"/>
              </w:rPr>
              <w:t>或不低于以上品牌质量标准的产品</w:t>
            </w:r>
          </w:p>
        </w:tc>
      </w:tr>
    </w:tbl>
    <w:p w:rsidR="003E777D" w:rsidRPr="002F017D" w:rsidRDefault="003E777D" w:rsidP="003E777D">
      <w:pPr>
        <w:snapToGrid w:val="0"/>
        <w:spacing w:line="500" w:lineRule="exact"/>
        <w:ind w:firstLine="480"/>
        <w:rPr>
          <w:rFonts w:ascii="仿宋_GB2312" w:eastAsia="仿宋_GB2312" w:hAnsi="宋体" w:cs="宋体" w:hint="eastAsia"/>
          <w:sz w:val="28"/>
          <w:szCs w:val="28"/>
        </w:rPr>
      </w:pPr>
    </w:p>
    <w:p w:rsidR="003E777D" w:rsidRPr="002F017D" w:rsidRDefault="003E777D" w:rsidP="003E777D">
      <w:pPr>
        <w:spacing w:line="500" w:lineRule="exact"/>
        <w:ind w:firstLineChars="150" w:firstLine="420"/>
        <w:rPr>
          <w:rFonts w:ascii="仿宋_GB2312" w:eastAsia="仿宋_GB2312" w:hint="eastAsia"/>
          <w:sz w:val="28"/>
          <w:szCs w:val="28"/>
        </w:rPr>
      </w:pPr>
    </w:p>
    <w:p w:rsidR="003E777D" w:rsidRPr="002F017D" w:rsidRDefault="003E777D" w:rsidP="003E777D">
      <w:pPr>
        <w:spacing w:line="500" w:lineRule="exact"/>
        <w:ind w:firstLineChars="300" w:firstLine="843"/>
        <w:rPr>
          <w:rFonts w:ascii="仿宋_GB2312" w:eastAsia="仿宋_GB2312" w:hAnsi="宋体" w:hint="eastAsia"/>
          <w:b/>
          <w:sz w:val="28"/>
          <w:szCs w:val="28"/>
          <w:u w:val="single"/>
        </w:rPr>
      </w:pPr>
      <w:r w:rsidRPr="003C555E">
        <w:rPr>
          <w:rFonts w:ascii="仿宋_GB2312" w:eastAsia="仿宋_GB2312" w:hAnsi="宋体" w:hint="eastAsia"/>
          <w:b/>
          <w:sz w:val="28"/>
          <w:szCs w:val="28"/>
        </w:rPr>
        <w:t>6、系统整体性能及技术要求</w:t>
      </w:r>
    </w:p>
    <w:p w:rsidR="003E777D" w:rsidRPr="002F017D" w:rsidRDefault="003E777D" w:rsidP="003E777D">
      <w:pPr>
        <w:widowControl/>
        <w:tabs>
          <w:tab w:val="left" w:pos="720"/>
        </w:tabs>
        <w:spacing w:line="500" w:lineRule="exact"/>
        <w:ind w:left="360"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6.1</w:t>
      </w:r>
      <w:r w:rsidRPr="002F017D">
        <w:rPr>
          <w:rFonts w:ascii="仿宋_GB2312" w:eastAsia="仿宋_GB2312" w:hAnsi="宋体" w:hint="eastAsia"/>
          <w:sz w:val="28"/>
          <w:szCs w:val="28"/>
        </w:rPr>
        <w:t>要求成套设备必须是真正的无负压技术，必须是密封结构，无空气污染；不允许采用胶囊式、通排气式、电接点压力表式技术。</w:t>
      </w:r>
    </w:p>
    <w:p w:rsidR="003E777D" w:rsidRPr="002F017D" w:rsidRDefault="003E777D" w:rsidP="003E777D">
      <w:pPr>
        <w:widowControl/>
        <w:tabs>
          <w:tab w:val="left" w:pos="420"/>
          <w:tab w:val="left" w:pos="720"/>
        </w:tabs>
        <w:spacing w:line="500" w:lineRule="exact"/>
        <w:ind w:firstLineChars="200" w:firstLine="560"/>
        <w:jc w:val="left"/>
        <w:rPr>
          <w:rFonts w:ascii="仿宋_GB2312" w:eastAsia="仿宋_GB2312" w:hAnsi="宋体" w:hint="eastAsia"/>
          <w:sz w:val="28"/>
          <w:szCs w:val="28"/>
        </w:rPr>
      </w:pPr>
      <w:r w:rsidRPr="002F017D">
        <w:rPr>
          <w:rFonts w:ascii="仿宋_GB2312" w:eastAsia="仿宋_GB2312" w:hAnsi="宋体" w:cs="宋体" w:hint="eastAsia"/>
          <w:bCs/>
          <w:sz w:val="28"/>
          <w:szCs w:val="28"/>
        </w:rPr>
        <w:t>▲</w:t>
      </w:r>
      <w:r>
        <w:rPr>
          <w:rFonts w:ascii="仿宋_GB2312" w:eastAsia="仿宋_GB2312" w:hAnsi="宋体" w:hint="eastAsia"/>
          <w:sz w:val="28"/>
          <w:szCs w:val="28"/>
        </w:rPr>
        <w:t>6.2</w:t>
      </w:r>
      <w:r w:rsidRPr="002F017D">
        <w:rPr>
          <w:rFonts w:ascii="仿宋_GB2312" w:eastAsia="仿宋_GB2312" w:hAnsi="宋体" w:hint="eastAsia"/>
          <w:sz w:val="28"/>
          <w:szCs w:val="28"/>
        </w:rPr>
        <w:t>设备在下列环境条件下应能连续可靠地工作:</w:t>
      </w:r>
    </w:p>
    <w:p w:rsidR="003E777D" w:rsidRPr="002F017D" w:rsidRDefault="003E777D" w:rsidP="003E777D">
      <w:pPr>
        <w:tabs>
          <w:tab w:val="left" w:pos="720"/>
        </w:tabs>
        <w:spacing w:line="500" w:lineRule="exact"/>
        <w:ind w:left="360" w:firstLineChars="250" w:firstLine="700"/>
        <w:rPr>
          <w:rFonts w:ascii="仿宋_GB2312" w:eastAsia="仿宋_GB2312" w:hAnsi="宋体" w:hint="eastAsia"/>
          <w:sz w:val="28"/>
          <w:szCs w:val="28"/>
        </w:rPr>
      </w:pPr>
      <w:r w:rsidRPr="002F017D">
        <w:rPr>
          <w:rFonts w:ascii="仿宋_GB2312" w:eastAsia="仿宋_GB2312" w:hAnsi="宋体" w:hint="eastAsia"/>
          <w:sz w:val="28"/>
          <w:szCs w:val="28"/>
        </w:rPr>
        <w:t>压力调节精度：≤0.01Mpa</w:t>
      </w:r>
    </w:p>
    <w:p w:rsidR="003E777D" w:rsidRPr="002F017D" w:rsidRDefault="003E777D" w:rsidP="003E777D">
      <w:pPr>
        <w:tabs>
          <w:tab w:val="left" w:pos="720"/>
        </w:tabs>
        <w:spacing w:line="500" w:lineRule="exact"/>
        <w:ind w:left="360" w:firstLineChars="250" w:firstLine="700"/>
        <w:rPr>
          <w:rFonts w:ascii="仿宋_GB2312" w:eastAsia="仿宋_GB2312" w:hAnsi="宋体" w:hint="eastAsia"/>
          <w:sz w:val="28"/>
          <w:szCs w:val="28"/>
        </w:rPr>
      </w:pPr>
      <w:r w:rsidRPr="002F017D">
        <w:rPr>
          <w:rFonts w:ascii="仿宋_GB2312" w:eastAsia="仿宋_GB2312" w:hAnsi="宋体" w:hint="eastAsia"/>
          <w:sz w:val="28"/>
          <w:szCs w:val="28"/>
        </w:rPr>
        <w:t>环境温度： -5～+60</w:t>
      </w:r>
      <w:r w:rsidRPr="002F017D">
        <w:rPr>
          <w:rFonts w:ascii="仿宋_GB2312" w:eastAsia="仿宋_GB2312" w:hAnsi="宋体" w:hint="eastAsia"/>
          <w:sz w:val="28"/>
          <w:szCs w:val="28"/>
          <w:vertAlign w:val="superscript"/>
        </w:rPr>
        <w:t>o</w:t>
      </w:r>
      <w:r w:rsidRPr="002F017D">
        <w:rPr>
          <w:rFonts w:ascii="仿宋_GB2312" w:eastAsia="仿宋_GB2312" w:hAnsi="宋体" w:hint="eastAsia"/>
          <w:sz w:val="28"/>
          <w:szCs w:val="28"/>
        </w:rPr>
        <w:t>C</w:t>
      </w:r>
    </w:p>
    <w:p w:rsidR="003E777D" w:rsidRPr="002F017D" w:rsidRDefault="003E777D" w:rsidP="003E777D">
      <w:pPr>
        <w:tabs>
          <w:tab w:val="left" w:pos="720"/>
        </w:tabs>
        <w:spacing w:line="500" w:lineRule="exact"/>
        <w:ind w:left="360" w:firstLineChars="250" w:firstLine="700"/>
        <w:rPr>
          <w:rFonts w:ascii="仿宋_GB2312" w:eastAsia="仿宋_GB2312" w:hAnsi="宋体" w:hint="eastAsia"/>
          <w:sz w:val="28"/>
          <w:szCs w:val="28"/>
        </w:rPr>
      </w:pPr>
      <w:r w:rsidRPr="002F017D">
        <w:rPr>
          <w:rFonts w:ascii="仿宋_GB2312" w:eastAsia="仿宋_GB2312" w:hAnsi="宋体" w:hint="eastAsia"/>
          <w:sz w:val="28"/>
          <w:szCs w:val="28"/>
        </w:rPr>
        <w:lastRenderedPageBreak/>
        <w:t>环境湿度：≤90%（电控部分）</w:t>
      </w:r>
    </w:p>
    <w:p w:rsidR="003E777D" w:rsidRPr="002F017D" w:rsidRDefault="003E777D" w:rsidP="003E777D">
      <w:pPr>
        <w:tabs>
          <w:tab w:val="left" w:pos="720"/>
        </w:tabs>
        <w:spacing w:line="500" w:lineRule="exact"/>
        <w:ind w:left="360" w:firstLineChars="250" w:firstLine="700"/>
        <w:rPr>
          <w:rFonts w:ascii="仿宋_GB2312" w:eastAsia="仿宋_GB2312" w:hAnsi="宋体" w:hint="eastAsia"/>
          <w:sz w:val="28"/>
          <w:szCs w:val="28"/>
        </w:rPr>
      </w:pPr>
      <w:r w:rsidRPr="002F017D">
        <w:rPr>
          <w:rFonts w:ascii="仿宋_GB2312" w:eastAsia="仿宋_GB2312" w:hAnsi="宋体" w:hint="eastAsia"/>
          <w:sz w:val="28"/>
          <w:szCs w:val="28"/>
        </w:rPr>
        <w:t>电源电压及频率： 380V×（1±10%），50Hz±2Hz</w:t>
      </w:r>
    </w:p>
    <w:p w:rsidR="003E777D" w:rsidRPr="002F017D" w:rsidRDefault="003E777D" w:rsidP="003E777D">
      <w:pPr>
        <w:tabs>
          <w:tab w:val="left" w:pos="720"/>
        </w:tabs>
        <w:spacing w:line="500" w:lineRule="exact"/>
        <w:ind w:left="360" w:firstLineChars="250" w:firstLine="700"/>
        <w:rPr>
          <w:rFonts w:ascii="仿宋_GB2312" w:eastAsia="仿宋_GB2312" w:hAnsi="宋体" w:hint="eastAsia"/>
          <w:sz w:val="28"/>
          <w:szCs w:val="28"/>
        </w:rPr>
      </w:pPr>
      <w:r w:rsidRPr="002F017D">
        <w:rPr>
          <w:rFonts w:ascii="仿宋_GB2312" w:eastAsia="仿宋_GB2312" w:hAnsi="宋体" w:hint="eastAsia"/>
          <w:sz w:val="28"/>
          <w:szCs w:val="28"/>
        </w:rPr>
        <w:t>介质：水（温度：1-30</w:t>
      </w:r>
      <w:r w:rsidRPr="002F017D">
        <w:rPr>
          <w:rFonts w:ascii="仿宋_GB2312" w:eastAsia="仿宋_GB2312" w:hAnsi="宋体" w:hint="eastAsia"/>
          <w:sz w:val="28"/>
          <w:szCs w:val="28"/>
          <w:vertAlign w:val="superscript"/>
        </w:rPr>
        <w:t xml:space="preserve"> </w:t>
      </w:r>
      <w:proofErr w:type="spellStart"/>
      <w:r w:rsidRPr="002F017D">
        <w:rPr>
          <w:rFonts w:ascii="仿宋_GB2312" w:eastAsia="仿宋_GB2312" w:hAnsi="宋体" w:hint="eastAsia"/>
          <w:sz w:val="28"/>
          <w:szCs w:val="28"/>
          <w:vertAlign w:val="superscript"/>
        </w:rPr>
        <w:t>o</w:t>
      </w:r>
      <w:r w:rsidRPr="002F017D">
        <w:rPr>
          <w:rFonts w:ascii="仿宋_GB2312" w:eastAsia="仿宋_GB2312" w:hAnsi="宋体" w:hint="eastAsia"/>
          <w:sz w:val="28"/>
          <w:szCs w:val="28"/>
        </w:rPr>
        <w:t>C</w:t>
      </w:r>
      <w:proofErr w:type="spellEnd"/>
      <w:r w:rsidRPr="002F017D">
        <w:rPr>
          <w:rFonts w:ascii="仿宋_GB2312" w:eastAsia="仿宋_GB2312" w:hAnsi="宋体" w:hint="eastAsia"/>
          <w:sz w:val="28"/>
          <w:szCs w:val="28"/>
        </w:rPr>
        <w:t>，PH值：6.5-8.5）</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6.3</w:t>
      </w:r>
      <w:r w:rsidRPr="002F017D">
        <w:rPr>
          <w:rFonts w:ascii="仿宋_GB2312" w:eastAsia="仿宋_GB2312" w:hAnsi="宋体" w:hint="eastAsia"/>
          <w:sz w:val="28"/>
          <w:szCs w:val="28"/>
        </w:rPr>
        <w:t>采用无负压控制技术，保证在正常供水的情况下对管网不产生影响。水泵任何一台出现故障或跳闸不影响系统正常运行，设备在非停电的条件下，必须保证每天24小时正常运行，并有消防应急保障措施，设备启动或工作时对进水管网不得产生负压。</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6.4</w:t>
      </w:r>
      <w:r w:rsidRPr="002F017D">
        <w:rPr>
          <w:rFonts w:ascii="仿宋_GB2312" w:eastAsia="仿宋_GB2312" w:hAnsi="宋体" w:hint="eastAsia"/>
          <w:color w:val="000000"/>
          <w:sz w:val="28"/>
          <w:szCs w:val="28"/>
        </w:rPr>
        <w:t>控制方式：设备应具有手动/自动及远程操作控制功能，电控系统采用PLC或单板机控制技术，设备启动应采用变频控制和软启动控制相结合的控制方式。</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color w:val="000000"/>
          <w:sz w:val="28"/>
          <w:szCs w:val="28"/>
        </w:rPr>
      </w:pPr>
      <w:r>
        <w:rPr>
          <w:rFonts w:ascii="仿宋_GB2312" w:eastAsia="仿宋_GB2312" w:hAnsi="宋体" w:hint="eastAsia"/>
          <w:color w:val="000000"/>
          <w:sz w:val="28"/>
          <w:szCs w:val="28"/>
        </w:rPr>
        <w:t>6.5</w:t>
      </w:r>
      <w:r w:rsidRPr="002F017D">
        <w:rPr>
          <w:rFonts w:ascii="仿宋_GB2312" w:eastAsia="仿宋_GB2312" w:hAnsi="宋体" w:hint="eastAsia"/>
          <w:color w:val="000000"/>
          <w:sz w:val="28"/>
          <w:szCs w:val="28"/>
        </w:rPr>
        <w:t>设备应具有自动稳压给水功能，稳压给水时压力控制误差不应超过0.01MP，水泵应能自动交换运行，且切换设定的时间误差不应超过</w:t>
      </w:r>
      <w:r w:rsidRPr="002F017D">
        <w:rPr>
          <w:rFonts w:ascii="仿宋_GB2312" w:eastAsia="仿宋_GB2312" w:hAnsi="宋体" w:hint="eastAsia"/>
          <w:color w:val="000000"/>
          <w:sz w:val="28"/>
          <w:szCs w:val="28"/>
          <w:u w:val="single"/>
        </w:rPr>
        <w:t>+</w:t>
      </w:r>
      <w:r w:rsidRPr="002F017D">
        <w:rPr>
          <w:rFonts w:ascii="仿宋_GB2312" w:eastAsia="仿宋_GB2312" w:hAnsi="宋体" w:hint="eastAsia"/>
          <w:color w:val="000000"/>
          <w:sz w:val="28"/>
          <w:szCs w:val="28"/>
        </w:rPr>
        <w:t>30S。</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6.6</w:t>
      </w:r>
      <w:r w:rsidRPr="002F017D">
        <w:rPr>
          <w:rFonts w:ascii="仿宋_GB2312" w:eastAsia="仿宋_GB2312" w:hAnsi="宋体" w:hint="eastAsia"/>
          <w:sz w:val="28"/>
          <w:szCs w:val="28"/>
        </w:rPr>
        <w:t>设备在额定供水流量及压力条件下，连续运转不少于12h后，各部件不应产生影响正常运行的故障，且水泵运转无杂音和其他异常现象。</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6.7</w:t>
      </w:r>
      <w:r w:rsidRPr="002F017D">
        <w:rPr>
          <w:rFonts w:ascii="仿宋_GB2312" w:eastAsia="仿宋_GB2312" w:hAnsi="宋体" w:hint="eastAsia"/>
          <w:sz w:val="28"/>
          <w:szCs w:val="28"/>
        </w:rPr>
        <w:t>设备应具有过压、欠压、缺相、短路、过流等故障报警及自动保护功能，对可恢复的故障应能自动或手动消除，恢复正常运行。</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6.8</w:t>
      </w:r>
      <w:r w:rsidRPr="002F017D">
        <w:rPr>
          <w:rFonts w:ascii="仿宋_GB2312" w:eastAsia="仿宋_GB2312" w:hAnsi="宋体" w:hint="eastAsia"/>
          <w:sz w:val="28"/>
          <w:szCs w:val="28"/>
        </w:rPr>
        <w:t>设备应具有故障报警和报警记忆功能，故障报警应及时准确。</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6.9</w:t>
      </w:r>
      <w:r w:rsidRPr="002F017D">
        <w:rPr>
          <w:rFonts w:ascii="仿宋_GB2312" w:eastAsia="仿宋_GB2312" w:hAnsi="宋体" w:hint="eastAsia"/>
          <w:sz w:val="28"/>
          <w:szCs w:val="28"/>
        </w:rPr>
        <w:t>设备应具有抗干扰能力，对于管网瞬时压力波动，系统能进行识别，保证设备不频繁启动和停机。</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6.10</w:t>
      </w:r>
      <w:r w:rsidRPr="002F017D">
        <w:rPr>
          <w:rFonts w:ascii="仿宋_GB2312" w:eastAsia="仿宋_GB2312" w:hAnsi="宋体" w:hint="eastAsia"/>
          <w:sz w:val="28"/>
          <w:szCs w:val="28"/>
        </w:rPr>
        <w:t>水箱应具有确保设备入口压力稳定的功能，并能时刻检测市政管网压力的变化。</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6.11</w:t>
      </w:r>
      <w:r w:rsidRPr="002F017D">
        <w:rPr>
          <w:rFonts w:ascii="仿宋_GB2312" w:eastAsia="仿宋_GB2312" w:hAnsi="宋体" w:hint="eastAsia"/>
          <w:sz w:val="28"/>
          <w:szCs w:val="28"/>
        </w:rPr>
        <w:t>设备应具有根据市政管网压力的变化来决定由增压水箱供水或市政管网直供的功能。</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lastRenderedPageBreak/>
        <w:t>6.12</w:t>
      </w:r>
      <w:r w:rsidRPr="002F017D">
        <w:rPr>
          <w:rFonts w:ascii="仿宋_GB2312" w:eastAsia="仿宋_GB2312" w:hAnsi="宋体" w:hint="eastAsia"/>
          <w:sz w:val="28"/>
          <w:szCs w:val="28"/>
        </w:rPr>
        <w:t>水箱应具有防污染功能。</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6.13</w:t>
      </w:r>
      <w:r w:rsidRPr="002F017D">
        <w:rPr>
          <w:rFonts w:ascii="仿宋_GB2312" w:eastAsia="仿宋_GB2312" w:hAnsi="宋体" w:hint="eastAsia"/>
          <w:sz w:val="28"/>
          <w:szCs w:val="28"/>
        </w:rPr>
        <w:t>设备应具有超压保护功能，防止压力过高损坏管道。</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6.14</w:t>
      </w:r>
      <w:r w:rsidRPr="002F017D">
        <w:rPr>
          <w:rFonts w:ascii="仿宋_GB2312" w:eastAsia="仿宋_GB2312" w:hAnsi="宋体" w:hint="eastAsia"/>
          <w:sz w:val="28"/>
          <w:szCs w:val="28"/>
        </w:rPr>
        <w:t>设备应具有防水锤功能，防止突然停机或设备启动时产生的水锤对管道及设备产生破坏。</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6.15</w:t>
      </w:r>
      <w:r w:rsidRPr="002F017D">
        <w:rPr>
          <w:rFonts w:ascii="仿宋_GB2312" w:eastAsia="仿宋_GB2312" w:hAnsi="宋体" w:hint="eastAsia"/>
          <w:sz w:val="28"/>
          <w:szCs w:val="28"/>
        </w:rPr>
        <w:t>供水系统必须有远程网络监控功能，对设备24小时进行远程控制、监测。</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6.16</w:t>
      </w:r>
      <w:r w:rsidRPr="002F017D">
        <w:rPr>
          <w:rFonts w:ascii="仿宋_GB2312" w:eastAsia="仿宋_GB2312" w:hAnsi="宋体" w:hint="eastAsia"/>
          <w:sz w:val="28"/>
          <w:szCs w:val="28"/>
        </w:rPr>
        <w:t>监测系统由GPRS采集终端、GPRS运行网、用户服务器、内部网络查询工作站组成。GPRS采集终端采集供水系统中的各个关键点的工作压力、设定压力、流量，自来水的进水压力，各台水泵的工作电流、频率、电压等参数，实时或</w:t>
      </w:r>
      <w:proofErr w:type="gramStart"/>
      <w:r w:rsidRPr="002F017D">
        <w:rPr>
          <w:rFonts w:ascii="仿宋_GB2312" w:eastAsia="仿宋_GB2312" w:hAnsi="宋体" w:hint="eastAsia"/>
          <w:sz w:val="28"/>
          <w:szCs w:val="28"/>
        </w:rPr>
        <w:t>任意有</w:t>
      </w:r>
      <w:proofErr w:type="gramEnd"/>
      <w:r w:rsidRPr="002F017D">
        <w:rPr>
          <w:rFonts w:ascii="仿宋_GB2312" w:eastAsia="仿宋_GB2312" w:hAnsi="宋体" w:hint="eastAsia"/>
          <w:sz w:val="28"/>
          <w:szCs w:val="28"/>
        </w:rPr>
        <w:t>要求时，向系统发送最新的数据。</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6.17</w:t>
      </w:r>
      <w:r w:rsidRPr="002F017D">
        <w:rPr>
          <w:rFonts w:ascii="仿宋_GB2312" w:eastAsia="仿宋_GB2312" w:hAnsi="宋体" w:hint="eastAsia"/>
          <w:sz w:val="28"/>
          <w:szCs w:val="28"/>
        </w:rPr>
        <w:t>接收</w:t>
      </w:r>
      <w:proofErr w:type="gramStart"/>
      <w:r w:rsidRPr="002F017D">
        <w:rPr>
          <w:rFonts w:ascii="仿宋_GB2312" w:eastAsia="仿宋_GB2312" w:hAnsi="宋体" w:hint="eastAsia"/>
          <w:sz w:val="28"/>
          <w:szCs w:val="28"/>
        </w:rPr>
        <w:t>侧软件</w:t>
      </w:r>
      <w:proofErr w:type="gramEnd"/>
      <w:r w:rsidRPr="002F017D">
        <w:rPr>
          <w:rFonts w:ascii="仿宋_GB2312" w:eastAsia="仿宋_GB2312" w:hAnsi="宋体" w:hint="eastAsia"/>
          <w:sz w:val="28"/>
          <w:szCs w:val="28"/>
        </w:rPr>
        <w:t>能同时监测多套无负压供水设备的运行情况，并具有数据显示、历史数据查询、报表管理、数据（流量）叠加、数据对比分析、自动报警等多种功能，同时能把控制命令及各种修改参数的命令发送至各采集终端。</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6.18</w:t>
      </w:r>
      <w:r w:rsidRPr="002F017D">
        <w:rPr>
          <w:rFonts w:ascii="仿宋_GB2312" w:eastAsia="仿宋_GB2312" w:hAnsi="宋体" w:hint="eastAsia"/>
          <w:sz w:val="28"/>
          <w:szCs w:val="28"/>
        </w:rPr>
        <w:t>设备最不利工况点应在水泵特性曲线高效区段的最佳点，水泵调速工作范围尽可能在水泵高效区段内（调速范围宜在0.75-1.0范围内）；</w:t>
      </w:r>
    </w:p>
    <w:p w:rsidR="003E777D" w:rsidRPr="002F017D" w:rsidRDefault="003E777D" w:rsidP="003E777D">
      <w:pPr>
        <w:widowControl/>
        <w:tabs>
          <w:tab w:val="left" w:pos="720"/>
        </w:tabs>
        <w:spacing w:line="500" w:lineRule="exact"/>
        <w:ind w:firstLineChars="200" w:firstLine="560"/>
        <w:jc w:val="left"/>
        <w:rPr>
          <w:rFonts w:ascii="仿宋_GB2312" w:eastAsia="仿宋_GB2312" w:hAnsi="宋体" w:hint="eastAsia"/>
          <w:sz w:val="28"/>
          <w:szCs w:val="28"/>
        </w:rPr>
      </w:pPr>
      <w:r>
        <w:rPr>
          <w:rFonts w:ascii="仿宋_GB2312" w:eastAsia="仿宋_GB2312" w:hAnsi="宋体" w:hint="eastAsia"/>
          <w:sz w:val="28"/>
          <w:szCs w:val="28"/>
        </w:rPr>
        <w:t>6.19</w:t>
      </w:r>
      <w:r w:rsidRPr="002F017D">
        <w:rPr>
          <w:rFonts w:ascii="仿宋_GB2312" w:eastAsia="仿宋_GB2312" w:hAnsi="宋体" w:hint="eastAsia"/>
          <w:sz w:val="28"/>
          <w:szCs w:val="28"/>
        </w:rPr>
        <w:t>设备应具有过载、短路、过压、过热等保护功能，具备在停电后恢复供电时能自动启动、自动调节水泵转速和软启动的功能。</w:t>
      </w:r>
    </w:p>
    <w:p w:rsidR="003E777D" w:rsidRPr="002F017D" w:rsidRDefault="003E777D" w:rsidP="003E777D">
      <w:pPr>
        <w:spacing w:line="500" w:lineRule="exact"/>
        <w:ind w:firstLineChars="200" w:firstLine="562"/>
        <w:rPr>
          <w:rFonts w:ascii="仿宋_GB2312" w:eastAsia="仿宋_GB2312" w:hAnsi="宋体" w:hint="eastAsia"/>
          <w:b/>
          <w:sz w:val="28"/>
          <w:szCs w:val="28"/>
          <w:u w:val="single"/>
        </w:rPr>
      </w:pPr>
      <w:r w:rsidRPr="003C555E">
        <w:rPr>
          <w:rFonts w:ascii="仿宋_GB2312" w:eastAsia="仿宋_GB2312" w:hAnsi="宋体" w:hint="eastAsia"/>
          <w:b/>
          <w:sz w:val="28"/>
          <w:szCs w:val="28"/>
        </w:rPr>
        <w:t>7</w:t>
      </w:r>
      <w:r>
        <w:rPr>
          <w:rFonts w:ascii="仿宋_GB2312" w:eastAsia="仿宋_GB2312" w:hAnsi="宋体" w:hint="eastAsia"/>
          <w:b/>
          <w:sz w:val="28"/>
          <w:szCs w:val="28"/>
        </w:rPr>
        <w:t>．</w:t>
      </w:r>
      <w:r w:rsidRPr="003C555E">
        <w:rPr>
          <w:rFonts w:ascii="仿宋_GB2312" w:eastAsia="仿宋_GB2312" w:hAnsi="宋体" w:hint="eastAsia"/>
          <w:b/>
          <w:sz w:val="28"/>
          <w:szCs w:val="28"/>
        </w:rPr>
        <w:t>随机附件：</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sz w:val="28"/>
          <w:szCs w:val="28"/>
        </w:rPr>
        <w:t>7.1</w:t>
      </w:r>
      <w:r w:rsidRPr="002F017D">
        <w:rPr>
          <w:rFonts w:ascii="仿宋_GB2312" w:eastAsia="仿宋_GB2312" w:hAnsi="宋体" w:hint="eastAsia"/>
          <w:sz w:val="28"/>
          <w:szCs w:val="28"/>
        </w:rPr>
        <w:t>投标人需提供无负压供水设备详细的技术方案，至少包括如下内容：</w:t>
      </w:r>
    </w:p>
    <w:p w:rsidR="003E777D" w:rsidRPr="002F017D" w:rsidRDefault="003E777D" w:rsidP="003E777D">
      <w:pPr>
        <w:spacing w:line="500" w:lineRule="exact"/>
        <w:ind w:firstLineChars="150" w:firstLine="420"/>
        <w:rPr>
          <w:rFonts w:ascii="仿宋_GB2312" w:eastAsia="仿宋_GB2312" w:hAnsi="宋体" w:hint="eastAsia"/>
          <w:sz w:val="28"/>
          <w:szCs w:val="28"/>
        </w:rPr>
      </w:pPr>
      <w:r w:rsidRPr="002F017D">
        <w:rPr>
          <w:rFonts w:ascii="仿宋_GB2312" w:eastAsia="仿宋_GB2312" w:hAnsi="宋体" w:hint="eastAsia"/>
          <w:sz w:val="28"/>
          <w:szCs w:val="28"/>
        </w:rPr>
        <w:t>①无负压供水设备P&amp;D图，并附有设备表（包括阀门、仪表、设备等）；</w:t>
      </w:r>
    </w:p>
    <w:p w:rsidR="003E777D" w:rsidRPr="002F017D" w:rsidRDefault="003E777D" w:rsidP="003E777D">
      <w:pPr>
        <w:spacing w:line="500" w:lineRule="exact"/>
        <w:ind w:firstLineChars="150" w:firstLine="420"/>
        <w:rPr>
          <w:rFonts w:ascii="仿宋_GB2312" w:eastAsia="仿宋_GB2312" w:hAnsi="宋体" w:hint="eastAsia"/>
          <w:sz w:val="28"/>
          <w:szCs w:val="28"/>
        </w:rPr>
      </w:pPr>
      <w:r w:rsidRPr="002F017D">
        <w:rPr>
          <w:rFonts w:ascii="仿宋_GB2312" w:eastAsia="仿宋_GB2312" w:hAnsi="宋体" w:hint="eastAsia"/>
          <w:sz w:val="28"/>
          <w:szCs w:val="28"/>
        </w:rPr>
        <w:t>②设备的详细布置图、安装详图，基础图，电缆沟布置图。</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sz w:val="28"/>
          <w:szCs w:val="28"/>
        </w:rPr>
        <w:lastRenderedPageBreak/>
        <w:t>7.2</w:t>
      </w:r>
      <w:r w:rsidRPr="002F017D">
        <w:rPr>
          <w:rFonts w:ascii="仿宋_GB2312" w:eastAsia="仿宋_GB2312" w:hAnsi="宋体" w:hint="eastAsia"/>
          <w:sz w:val="28"/>
          <w:szCs w:val="28"/>
        </w:rPr>
        <w:t>投标人应提供无负压供水设备范围内的全套相关设备资料（包括水泵、电机、水箱及配套增压装置、引水装置、保压装置、过滤器、进出水口阀门、底座、管路、柔性接头、仪表等设备附件）。还应供应无负压供水设备运行所必需的一些附件，以保证整个系统安全、有效、可靠的运行。</w:t>
      </w:r>
    </w:p>
    <w:p w:rsidR="003E777D" w:rsidRPr="003C555E" w:rsidRDefault="003E777D" w:rsidP="003E777D">
      <w:pPr>
        <w:spacing w:line="500" w:lineRule="exact"/>
        <w:ind w:firstLineChars="200" w:firstLine="562"/>
        <w:rPr>
          <w:rFonts w:ascii="仿宋_GB2312" w:eastAsia="仿宋_GB2312" w:hAnsi="宋体" w:hint="eastAsia"/>
          <w:b/>
          <w:sz w:val="28"/>
          <w:szCs w:val="28"/>
        </w:rPr>
      </w:pPr>
      <w:r w:rsidRPr="003C555E">
        <w:rPr>
          <w:rFonts w:ascii="仿宋_GB2312" w:eastAsia="仿宋_GB2312" w:hAnsi="宋体" w:hint="eastAsia"/>
          <w:b/>
          <w:sz w:val="28"/>
          <w:szCs w:val="28"/>
        </w:rPr>
        <w:t>8</w:t>
      </w:r>
      <w:r>
        <w:rPr>
          <w:rFonts w:ascii="仿宋_GB2312" w:eastAsia="仿宋_GB2312" w:hAnsi="宋体" w:hint="eastAsia"/>
          <w:b/>
          <w:sz w:val="28"/>
          <w:szCs w:val="28"/>
        </w:rPr>
        <w:t>．</w:t>
      </w:r>
      <w:r w:rsidRPr="003C555E">
        <w:rPr>
          <w:rFonts w:ascii="仿宋_GB2312" w:eastAsia="仿宋_GB2312" w:hAnsi="宋体" w:hint="eastAsia"/>
          <w:b/>
          <w:sz w:val="28"/>
          <w:szCs w:val="28"/>
        </w:rPr>
        <w:t>技术规范</w:t>
      </w:r>
    </w:p>
    <w:p w:rsidR="003E777D" w:rsidRPr="002F017D" w:rsidRDefault="003E777D" w:rsidP="003E777D">
      <w:pPr>
        <w:spacing w:line="500" w:lineRule="exact"/>
        <w:ind w:firstLineChars="200" w:firstLine="560"/>
        <w:rPr>
          <w:rFonts w:ascii="仿宋_GB2312" w:eastAsia="仿宋_GB2312" w:hAnsi="宋体" w:hint="eastAsia"/>
          <w:sz w:val="28"/>
          <w:szCs w:val="28"/>
        </w:rPr>
      </w:pPr>
      <w:r w:rsidRPr="002F017D">
        <w:rPr>
          <w:rFonts w:ascii="仿宋_GB2312" w:eastAsia="仿宋_GB2312" w:hAnsi="宋体" w:hint="eastAsia"/>
          <w:sz w:val="28"/>
          <w:szCs w:val="28"/>
        </w:rPr>
        <w:t>本技术规范只是对招标设备的一些原则规定，作为设备标准参考，并不是实质性要求，投标人有责任对投标产品符合有关标准和本技术要求负责。</w:t>
      </w:r>
    </w:p>
    <w:p w:rsidR="003E777D" w:rsidRPr="002F017D" w:rsidRDefault="003E777D" w:rsidP="003E777D">
      <w:pPr>
        <w:spacing w:line="500" w:lineRule="exact"/>
        <w:ind w:firstLineChars="200" w:firstLine="560"/>
        <w:rPr>
          <w:rFonts w:ascii="仿宋_GB2312" w:eastAsia="仿宋_GB2312" w:hAnsi="宋体" w:hint="eastAsia"/>
          <w:sz w:val="28"/>
          <w:szCs w:val="28"/>
        </w:rPr>
      </w:pPr>
      <w:r w:rsidRPr="002F017D">
        <w:rPr>
          <w:rFonts w:ascii="仿宋_GB2312" w:eastAsia="仿宋_GB2312" w:hAnsi="宋体" w:hint="eastAsia"/>
          <w:sz w:val="28"/>
          <w:szCs w:val="28"/>
        </w:rPr>
        <w:t>《泵站设计规范》（GB/T50265-97）</w:t>
      </w:r>
    </w:p>
    <w:p w:rsidR="003E777D" w:rsidRPr="002F017D" w:rsidRDefault="003E777D" w:rsidP="003E777D">
      <w:pPr>
        <w:spacing w:line="500" w:lineRule="exact"/>
        <w:ind w:firstLineChars="200" w:firstLine="560"/>
        <w:rPr>
          <w:rFonts w:ascii="仿宋_GB2312" w:eastAsia="仿宋_GB2312" w:hAnsi="宋体" w:hint="eastAsia"/>
          <w:sz w:val="28"/>
          <w:szCs w:val="28"/>
        </w:rPr>
      </w:pPr>
      <w:r w:rsidRPr="002F017D">
        <w:rPr>
          <w:rFonts w:ascii="仿宋_GB2312" w:eastAsia="仿宋_GB2312" w:hAnsi="宋体" w:hint="eastAsia"/>
          <w:sz w:val="28"/>
          <w:szCs w:val="28"/>
        </w:rPr>
        <w:t>《电气控制设备规范》（GB/T3797-2005）</w:t>
      </w:r>
    </w:p>
    <w:p w:rsidR="003E777D" w:rsidRPr="002F017D" w:rsidRDefault="003E777D" w:rsidP="003E777D">
      <w:pPr>
        <w:spacing w:line="500" w:lineRule="exact"/>
        <w:ind w:firstLineChars="200" w:firstLine="560"/>
        <w:rPr>
          <w:rFonts w:ascii="仿宋_GB2312" w:eastAsia="仿宋_GB2312" w:hAnsi="宋体" w:hint="eastAsia"/>
          <w:sz w:val="28"/>
          <w:szCs w:val="28"/>
        </w:rPr>
      </w:pPr>
      <w:r w:rsidRPr="002F017D">
        <w:rPr>
          <w:rFonts w:ascii="仿宋_GB2312" w:eastAsia="仿宋_GB2312" w:hAnsi="宋体" w:hint="eastAsia"/>
          <w:sz w:val="28"/>
          <w:szCs w:val="28"/>
        </w:rPr>
        <w:t>《电力装置的电测量仪表装置设计规范》（GB/T50063-2008）</w:t>
      </w:r>
    </w:p>
    <w:p w:rsidR="003E777D" w:rsidRPr="002F017D" w:rsidRDefault="003E777D" w:rsidP="003E777D">
      <w:pPr>
        <w:spacing w:line="500" w:lineRule="exact"/>
        <w:ind w:firstLineChars="200" w:firstLine="560"/>
        <w:rPr>
          <w:rFonts w:ascii="仿宋_GB2312" w:eastAsia="仿宋_GB2312" w:hAnsi="宋体" w:hint="eastAsia"/>
          <w:sz w:val="28"/>
          <w:szCs w:val="28"/>
        </w:rPr>
      </w:pPr>
      <w:r w:rsidRPr="002F017D">
        <w:rPr>
          <w:rFonts w:ascii="仿宋_GB2312" w:eastAsia="仿宋_GB2312" w:hAnsi="宋体" w:hint="eastAsia"/>
          <w:sz w:val="28"/>
          <w:szCs w:val="28"/>
        </w:rPr>
        <w:t>《通用用电设备配电设计规范》（GB/T50055-2011）</w:t>
      </w:r>
    </w:p>
    <w:p w:rsidR="003E777D" w:rsidRPr="002F017D" w:rsidRDefault="003E777D" w:rsidP="003E777D">
      <w:pPr>
        <w:spacing w:line="500" w:lineRule="exact"/>
        <w:ind w:firstLineChars="200" w:firstLine="560"/>
        <w:rPr>
          <w:rFonts w:ascii="仿宋_GB2312" w:eastAsia="仿宋_GB2312" w:hAnsi="宋体" w:hint="eastAsia"/>
          <w:sz w:val="28"/>
          <w:szCs w:val="28"/>
        </w:rPr>
      </w:pPr>
      <w:r w:rsidRPr="002F017D">
        <w:rPr>
          <w:rFonts w:ascii="仿宋_GB2312" w:eastAsia="仿宋_GB2312" w:hAnsi="宋体" w:hint="eastAsia"/>
          <w:sz w:val="28"/>
          <w:szCs w:val="28"/>
        </w:rPr>
        <w:t>《无负压管网增压稳流给水设备国家标准》（GB/T26003-2010）</w:t>
      </w:r>
    </w:p>
    <w:p w:rsidR="003E777D" w:rsidRPr="002F017D" w:rsidRDefault="003E777D" w:rsidP="003E777D">
      <w:pPr>
        <w:spacing w:line="500" w:lineRule="exact"/>
        <w:ind w:firstLineChars="200" w:firstLine="560"/>
        <w:rPr>
          <w:rFonts w:ascii="仿宋_GB2312" w:eastAsia="仿宋_GB2312" w:hAnsi="宋体" w:hint="eastAsia"/>
          <w:sz w:val="28"/>
          <w:szCs w:val="28"/>
        </w:rPr>
      </w:pPr>
      <w:r w:rsidRPr="002F017D">
        <w:rPr>
          <w:rFonts w:ascii="仿宋_GB2312" w:eastAsia="仿宋_GB2312" w:hAnsi="宋体" w:hint="eastAsia"/>
          <w:sz w:val="28"/>
          <w:szCs w:val="28"/>
        </w:rPr>
        <w:t>《箱式无负压供水设备行业标准》（CJ/T302-2008）</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8</w:t>
      </w:r>
      <w:r>
        <w:rPr>
          <w:rFonts w:ascii="仿宋_GB2312" w:eastAsia="仿宋_GB2312" w:hAnsi="宋体"/>
          <w:sz w:val="28"/>
          <w:szCs w:val="28"/>
        </w:rPr>
        <w:t>.1</w:t>
      </w:r>
      <w:r w:rsidRPr="002F017D">
        <w:rPr>
          <w:rFonts w:ascii="仿宋_GB2312" w:eastAsia="仿宋_GB2312" w:hAnsi="宋体" w:hint="eastAsia"/>
          <w:sz w:val="28"/>
          <w:szCs w:val="28"/>
        </w:rPr>
        <w:t>此份技术规范是招标文件的一部分，包括所有条款的具体说明、招标设备相应的设计、制作要求。投标人需在各自技术和商务占优势的基础上对全部设备进行报价。</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8</w:t>
      </w:r>
      <w:r>
        <w:rPr>
          <w:rFonts w:ascii="仿宋_GB2312" w:eastAsia="仿宋_GB2312" w:hAnsi="宋体"/>
          <w:sz w:val="28"/>
          <w:szCs w:val="28"/>
        </w:rPr>
        <w:t>.2</w:t>
      </w:r>
      <w:r w:rsidRPr="002F017D">
        <w:rPr>
          <w:rFonts w:ascii="仿宋_GB2312" w:eastAsia="仿宋_GB2312" w:hAnsi="宋体" w:hint="eastAsia"/>
          <w:sz w:val="28"/>
          <w:szCs w:val="28"/>
        </w:rPr>
        <w:t>技术规范只是对招标设备的一些原则性规定，并不是具体的要求，投标人有责任对所投产品的设计符合技术规格要求负责。</w:t>
      </w:r>
    </w:p>
    <w:p w:rsidR="003E777D" w:rsidRDefault="003E777D" w:rsidP="003E777D">
      <w:pPr>
        <w:spacing w:line="500" w:lineRule="exact"/>
        <w:ind w:firstLineChars="200" w:firstLine="560"/>
        <w:rPr>
          <w:rFonts w:ascii="仿宋_GB2312" w:eastAsia="仿宋_GB2312" w:hAnsi="宋体"/>
          <w:sz w:val="28"/>
          <w:szCs w:val="28"/>
        </w:rPr>
      </w:pPr>
      <w:r>
        <w:rPr>
          <w:rFonts w:ascii="仿宋_GB2312" w:eastAsia="仿宋_GB2312" w:hAnsi="宋体" w:hint="eastAsia"/>
          <w:sz w:val="28"/>
          <w:szCs w:val="28"/>
        </w:rPr>
        <w:t>8</w:t>
      </w:r>
      <w:r>
        <w:rPr>
          <w:rFonts w:ascii="仿宋_GB2312" w:eastAsia="仿宋_GB2312" w:hAnsi="宋体"/>
          <w:sz w:val="28"/>
          <w:szCs w:val="28"/>
        </w:rPr>
        <w:t>.3</w:t>
      </w:r>
      <w:r w:rsidRPr="002F017D">
        <w:rPr>
          <w:rFonts w:ascii="仿宋_GB2312" w:eastAsia="仿宋_GB2312" w:hAnsi="宋体" w:hint="eastAsia"/>
          <w:sz w:val="28"/>
          <w:szCs w:val="28"/>
        </w:rPr>
        <w:t>设备的设计、加工制造、材料、电气装置、检验、试验、安装等应参照适合于该项目的国家或行业的相关标准、规范，以及技术规格书规定的有关技术要求。</w:t>
      </w:r>
    </w:p>
    <w:p w:rsidR="003E777D" w:rsidRPr="002F017D" w:rsidRDefault="003E777D" w:rsidP="003E777D">
      <w:pPr>
        <w:spacing w:line="500" w:lineRule="exact"/>
        <w:ind w:firstLineChars="225" w:firstLine="630"/>
        <w:rPr>
          <w:rFonts w:ascii="仿宋_GB2312" w:eastAsia="仿宋_GB2312" w:hAnsi="宋体" w:hint="eastAsia"/>
          <w:sz w:val="28"/>
          <w:szCs w:val="28"/>
        </w:rPr>
      </w:pPr>
      <w:r>
        <w:rPr>
          <w:rFonts w:ascii="仿宋_GB2312" w:eastAsia="仿宋_GB2312" w:hAnsi="宋体" w:hint="eastAsia"/>
          <w:sz w:val="28"/>
          <w:szCs w:val="28"/>
        </w:rPr>
        <w:t>8</w:t>
      </w:r>
      <w:r>
        <w:rPr>
          <w:rFonts w:ascii="仿宋_GB2312" w:eastAsia="仿宋_GB2312" w:hAnsi="宋体"/>
          <w:sz w:val="28"/>
          <w:szCs w:val="28"/>
        </w:rPr>
        <w:t>.4</w:t>
      </w:r>
      <w:r w:rsidRPr="002F017D">
        <w:rPr>
          <w:rFonts w:ascii="仿宋_GB2312" w:eastAsia="仿宋_GB2312" w:hAnsi="宋体" w:hint="eastAsia"/>
          <w:sz w:val="28"/>
          <w:szCs w:val="28"/>
        </w:rPr>
        <w:t>设备的设计寿命为长期使用，适用于每天连续工作24小时，设备供方应按技术规范要求提供高档次的设备使需方满意。</w:t>
      </w:r>
    </w:p>
    <w:p w:rsidR="003E777D" w:rsidRPr="002F017D" w:rsidRDefault="003E777D" w:rsidP="003E777D">
      <w:pPr>
        <w:spacing w:line="500" w:lineRule="exact"/>
        <w:ind w:firstLineChars="200" w:firstLine="562"/>
        <w:rPr>
          <w:rFonts w:ascii="仿宋_GB2312" w:eastAsia="仿宋_GB2312" w:hAnsi="宋体" w:hint="eastAsia"/>
          <w:b/>
          <w:sz w:val="28"/>
          <w:szCs w:val="28"/>
          <w:u w:val="single"/>
        </w:rPr>
      </w:pPr>
      <w:r w:rsidRPr="003C555E">
        <w:rPr>
          <w:rFonts w:ascii="仿宋_GB2312" w:eastAsia="仿宋_GB2312" w:hAnsi="宋体" w:hint="eastAsia"/>
          <w:b/>
          <w:sz w:val="28"/>
          <w:szCs w:val="28"/>
        </w:rPr>
        <w:t>9</w:t>
      </w:r>
      <w:r>
        <w:rPr>
          <w:rFonts w:ascii="仿宋_GB2312" w:eastAsia="仿宋_GB2312" w:hAnsi="宋体" w:hint="eastAsia"/>
          <w:b/>
          <w:sz w:val="28"/>
          <w:szCs w:val="28"/>
        </w:rPr>
        <w:t>。</w:t>
      </w:r>
      <w:r w:rsidRPr="003C555E">
        <w:rPr>
          <w:rFonts w:ascii="仿宋_GB2312" w:eastAsia="仿宋_GB2312" w:hAnsi="宋体" w:hint="eastAsia"/>
          <w:b/>
          <w:sz w:val="28"/>
          <w:szCs w:val="28"/>
        </w:rPr>
        <w:t>设备的防护、包装及运输</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9.1</w:t>
      </w:r>
      <w:r w:rsidRPr="002F017D">
        <w:rPr>
          <w:rFonts w:ascii="仿宋_GB2312" w:eastAsia="仿宋_GB2312" w:hAnsi="宋体" w:hint="eastAsia"/>
          <w:sz w:val="28"/>
          <w:szCs w:val="28"/>
        </w:rPr>
        <w:t>设备的防护及油漆</w:t>
      </w:r>
      <w:r>
        <w:rPr>
          <w:rFonts w:ascii="仿宋_GB2312" w:eastAsia="仿宋_GB2312" w:hAnsi="宋体" w:hint="eastAsia"/>
          <w:sz w:val="28"/>
          <w:szCs w:val="28"/>
        </w:rPr>
        <w:t>：</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设备内、外表面应洁净。油漆表面应光洁，无折皱和剥落等；</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sz w:val="28"/>
          <w:szCs w:val="28"/>
        </w:rPr>
        <w:t>9.2</w:t>
      </w:r>
      <w:r w:rsidRPr="002F017D">
        <w:rPr>
          <w:rFonts w:ascii="仿宋_GB2312" w:eastAsia="仿宋_GB2312" w:hAnsi="宋体" w:hint="eastAsia"/>
          <w:sz w:val="28"/>
          <w:szCs w:val="28"/>
        </w:rPr>
        <w:t>所有设备应合理、有效地包</w:t>
      </w:r>
      <w:r>
        <w:rPr>
          <w:rFonts w:ascii="仿宋_GB2312" w:eastAsia="仿宋_GB2312" w:hAnsi="宋体" w:hint="eastAsia"/>
          <w:sz w:val="28"/>
          <w:szCs w:val="28"/>
        </w:rPr>
        <w:t>装，以使其有效的防止各种损坏，如受潮、受热、剥落、腐蚀、变形等；</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sz w:val="28"/>
          <w:szCs w:val="28"/>
        </w:rPr>
        <w:t>9.3</w:t>
      </w:r>
      <w:r>
        <w:rPr>
          <w:rFonts w:ascii="仿宋_GB2312" w:eastAsia="仿宋_GB2312" w:hAnsi="宋体" w:hint="eastAsia"/>
          <w:sz w:val="28"/>
          <w:szCs w:val="28"/>
        </w:rPr>
        <w:t>设备所有开口出应封闭保护起来，以防止在运输及搬运过程中异物进入；</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sz w:val="28"/>
          <w:szCs w:val="28"/>
        </w:rPr>
        <w:t>9.4</w:t>
      </w:r>
      <w:r w:rsidRPr="002F017D">
        <w:rPr>
          <w:rFonts w:ascii="仿宋_GB2312" w:eastAsia="仿宋_GB2312" w:hAnsi="宋体" w:hint="eastAsia"/>
          <w:sz w:val="28"/>
          <w:szCs w:val="28"/>
        </w:rPr>
        <w:t>随机供货的零部件、备品备件等散</w:t>
      </w:r>
      <w:r>
        <w:rPr>
          <w:rFonts w:ascii="仿宋_GB2312" w:eastAsia="仿宋_GB2312" w:hAnsi="宋体" w:hint="eastAsia"/>
          <w:sz w:val="28"/>
          <w:szCs w:val="28"/>
        </w:rPr>
        <w:t>件应用木箱包装。</w:t>
      </w:r>
      <w:proofErr w:type="gramStart"/>
      <w:r>
        <w:rPr>
          <w:rFonts w:ascii="仿宋_GB2312" w:eastAsia="仿宋_GB2312" w:hAnsi="宋体" w:hint="eastAsia"/>
          <w:sz w:val="28"/>
          <w:szCs w:val="28"/>
        </w:rPr>
        <w:t>这些箱</w:t>
      </w:r>
      <w:proofErr w:type="gramEnd"/>
      <w:r>
        <w:rPr>
          <w:rFonts w:ascii="仿宋_GB2312" w:eastAsia="仿宋_GB2312" w:hAnsi="宋体" w:hint="eastAsia"/>
          <w:sz w:val="28"/>
          <w:szCs w:val="28"/>
        </w:rPr>
        <w:t>盒适合于储存，储存年限应在包装上予以说明；</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sz w:val="28"/>
          <w:szCs w:val="28"/>
        </w:rPr>
        <w:t>9.5</w:t>
      </w:r>
      <w:r>
        <w:rPr>
          <w:rFonts w:ascii="仿宋_GB2312" w:eastAsia="仿宋_GB2312" w:hAnsi="宋体" w:hint="eastAsia"/>
          <w:sz w:val="28"/>
          <w:szCs w:val="28"/>
        </w:rPr>
        <w:t>设备包装费应包括在合同总价中；</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sz w:val="28"/>
          <w:szCs w:val="28"/>
        </w:rPr>
        <w:t>9.6</w:t>
      </w:r>
      <w:r w:rsidRPr="002F017D">
        <w:rPr>
          <w:rFonts w:ascii="仿宋_GB2312" w:eastAsia="仿宋_GB2312" w:hAnsi="宋体" w:hint="eastAsia"/>
          <w:sz w:val="28"/>
          <w:szCs w:val="28"/>
        </w:rPr>
        <w:t>在包装箱中，应附有产品合格证书（包括设备合格证、元器件合格证、材料合格证等）、产品说明书、装箱单、易损件备件及专用工具清单，一套完整的经批准的图纸及有关的技术文件资料。包装箱外面应</w:t>
      </w:r>
      <w:r>
        <w:rPr>
          <w:rFonts w:ascii="仿宋_GB2312" w:eastAsia="仿宋_GB2312" w:hAnsi="宋体" w:hint="eastAsia"/>
          <w:sz w:val="28"/>
          <w:szCs w:val="28"/>
        </w:rPr>
        <w:t>注明数量、设备名称、编号及起吊位置、警示标记、外形尺寸、毛重等；</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sz w:val="28"/>
          <w:szCs w:val="28"/>
        </w:rPr>
        <w:t>9.7</w:t>
      </w:r>
      <w:r>
        <w:rPr>
          <w:rFonts w:ascii="仿宋_GB2312" w:eastAsia="仿宋_GB2312" w:hAnsi="宋体" w:hint="eastAsia"/>
          <w:sz w:val="28"/>
          <w:szCs w:val="28"/>
        </w:rPr>
        <w:t>供货方应对设备的整个过程负责，包括运输、装卸及安全措施；</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sz w:val="28"/>
          <w:szCs w:val="28"/>
        </w:rPr>
        <w:t>9.8</w:t>
      </w:r>
      <w:r>
        <w:rPr>
          <w:rFonts w:ascii="仿宋_GB2312" w:eastAsia="仿宋_GB2312" w:hAnsi="宋体" w:hint="eastAsia"/>
          <w:sz w:val="28"/>
          <w:szCs w:val="28"/>
        </w:rPr>
        <w:t>随包装箱带的文件、资料应能防潮密封，并放置在包装箱内明显的地方；</w:t>
      </w:r>
    </w:p>
    <w:p w:rsidR="003E777D" w:rsidRPr="002F017D"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9.9供货商将所供设备送至采购人</w:t>
      </w:r>
      <w:r w:rsidRPr="002F017D">
        <w:rPr>
          <w:rFonts w:ascii="仿宋_GB2312" w:eastAsia="仿宋_GB2312" w:hAnsi="宋体" w:hint="eastAsia"/>
          <w:sz w:val="28"/>
          <w:szCs w:val="28"/>
        </w:rPr>
        <w:t>指定工地现场。</w:t>
      </w:r>
    </w:p>
    <w:p w:rsidR="003E777D" w:rsidRPr="004C5A02" w:rsidRDefault="003E777D" w:rsidP="003E777D">
      <w:pPr>
        <w:spacing w:line="500" w:lineRule="exact"/>
        <w:rPr>
          <w:rFonts w:ascii="黑体" w:eastAsia="黑体" w:hAnsi="黑体" w:hint="eastAsia"/>
          <w:kern w:val="0"/>
          <w:sz w:val="28"/>
          <w:szCs w:val="28"/>
        </w:rPr>
      </w:pPr>
      <w:r w:rsidRPr="004C5A02">
        <w:rPr>
          <w:rFonts w:ascii="黑体" w:eastAsia="黑体" w:hAnsi="黑体" w:hint="eastAsia"/>
          <w:kern w:val="0"/>
          <w:sz w:val="28"/>
          <w:szCs w:val="28"/>
        </w:rPr>
        <w:t>三</w:t>
      </w:r>
      <w:r w:rsidRPr="004C5A02">
        <w:rPr>
          <w:rFonts w:ascii="黑体" w:eastAsia="黑体" w:hAnsi="黑体"/>
          <w:kern w:val="0"/>
          <w:sz w:val="28"/>
          <w:szCs w:val="28"/>
        </w:rPr>
        <w:t>、付款方式</w:t>
      </w:r>
    </w:p>
    <w:p w:rsidR="003E777D" w:rsidRPr="004C5A02" w:rsidRDefault="003E777D" w:rsidP="003E777D">
      <w:pPr>
        <w:spacing w:line="500" w:lineRule="exact"/>
        <w:ind w:firstLineChars="200" w:firstLine="560"/>
        <w:rPr>
          <w:rFonts w:ascii="仿宋_GB2312" w:eastAsia="仿宋_GB2312" w:hAnsi="宋体" w:hint="eastAsia"/>
          <w:sz w:val="28"/>
          <w:szCs w:val="28"/>
        </w:rPr>
      </w:pPr>
      <w:r w:rsidRPr="004C5A02">
        <w:rPr>
          <w:rFonts w:ascii="仿宋_GB2312" w:eastAsia="仿宋_GB2312" w:hAnsi="宋体" w:hint="eastAsia"/>
          <w:sz w:val="28"/>
          <w:szCs w:val="28"/>
        </w:rPr>
        <w:t>1.</w:t>
      </w:r>
      <w:r w:rsidRPr="005A7D02">
        <w:rPr>
          <w:rFonts w:hint="eastAsia"/>
        </w:rPr>
        <w:t xml:space="preserve"> </w:t>
      </w:r>
      <w:r w:rsidRPr="005A7D02">
        <w:rPr>
          <w:rFonts w:ascii="仿宋_GB2312" w:eastAsia="仿宋_GB2312" w:hAnsi="宋体" w:hint="eastAsia"/>
          <w:sz w:val="28"/>
          <w:szCs w:val="28"/>
        </w:rPr>
        <w:t>在全部设备交货安装完毕后五个工作日内支付供应商货物总价款的50%，设备安装调试验收合格并投入运行后五个工作日内采购单位支付货物总价款的45%，留5%作为质量保修金；验收合格后满一年后，五个工作日内采购单位付清余款（不计息）。发票应随付款进度及时提供</w:t>
      </w:r>
      <w:r w:rsidRPr="004C5A02">
        <w:rPr>
          <w:rFonts w:ascii="仿宋_GB2312" w:eastAsia="仿宋_GB2312" w:hAnsi="宋体" w:hint="eastAsia"/>
          <w:sz w:val="28"/>
          <w:szCs w:val="28"/>
        </w:rPr>
        <w:t>。</w:t>
      </w:r>
    </w:p>
    <w:p w:rsidR="003E777D" w:rsidRDefault="003E777D" w:rsidP="003E777D">
      <w:pPr>
        <w:spacing w:line="500" w:lineRule="exact"/>
        <w:ind w:firstLineChars="200" w:firstLine="560"/>
        <w:rPr>
          <w:rFonts w:ascii="仿宋_GB2312" w:eastAsia="仿宋_GB2312" w:hAnsi="宋体"/>
          <w:sz w:val="28"/>
          <w:szCs w:val="28"/>
        </w:rPr>
      </w:pPr>
      <w:r w:rsidRPr="004C5A02">
        <w:rPr>
          <w:rFonts w:ascii="仿宋_GB2312" w:eastAsia="仿宋_GB2312" w:hAnsi="宋体" w:hint="eastAsia"/>
          <w:sz w:val="28"/>
          <w:szCs w:val="28"/>
        </w:rPr>
        <w:t>2.质保期内，由于中标</w:t>
      </w:r>
      <w:r>
        <w:rPr>
          <w:rFonts w:ascii="仿宋_GB2312" w:eastAsia="仿宋_GB2312" w:hAnsi="宋体" w:hint="eastAsia"/>
          <w:sz w:val="28"/>
          <w:szCs w:val="28"/>
        </w:rPr>
        <w:t>供应商</w:t>
      </w:r>
      <w:r w:rsidRPr="004C5A02">
        <w:rPr>
          <w:rFonts w:ascii="仿宋_GB2312" w:eastAsia="仿宋_GB2312" w:hAnsi="宋体" w:hint="eastAsia"/>
          <w:sz w:val="28"/>
          <w:szCs w:val="28"/>
        </w:rPr>
        <w:t>的货物和服务未达到招标文件的规定或中标</w:t>
      </w:r>
      <w:r>
        <w:rPr>
          <w:rFonts w:ascii="仿宋_GB2312" w:eastAsia="仿宋_GB2312" w:hAnsi="宋体" w:hint="eastAsia"/>
          <w:sz w:val="28"/>
          <w:szCs w:val="28"/>
        </w:rPr>
        <w:t>供应商</w:t>
      </w:r>
      <w:r w:rsidRPr="004C5A02">
        <w:rPr>
          <w:rFonts w:ascii="仿宋_GB2312" w:eastAsia="仿宋_GB2312" w:hAnsi="宋体" w:hint="eastAsia"/>
          <w:sz w:val="28"/>
          <w:szCs w:val="28"/>
        </w:rPr>
        <w:t>的承诺（以高者为准的要求），则质保金不予退回，造成损失超过质保金的，应承担超出部分的费用。</w:t>
      </w:r>
    </w:p>
    <w:p w:rsidR="003E777D" w:rsidRPr="004C5A02" w:rsidRDefault="003E777D" w:rsidP="003E777D">
      <w:pPr>
        <w:spacing w:line="5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3.</w:t>
      </w:r>
      <w:r w:rsidRPr="00037477">
        <w:rPr>
          <w:rFonts w:hint="eastAsia"/>
        </w:rPr>
        <w:t xml:space="preserve"> </w:t>
      </w:r>
      <w:r w:rsidRPr="005A7D02">
        <w:rPr>
          <w:rFonts w:ascii="仿宋_GB2312" w:eastAsia="仿宋_GB2312" w:hAnsi="宋体" w:hint="eastAsia"/>
          <w:sz w:val="28"/>
          <w:szCs w:val="28"/>
        </w:rPr>
        <w:t>签订合同前，中标人向采购人交纳中标金额10％的履约保证金。签订合同后，若中标人不按双方合同约定履约，则没收其全部履约保证金，履约保证金不足以赔偿损失的，按实际损失赔偿。履约保证金在中标人履行合同义务后且经验收合格（指设备安装调试验收合格）后5个工作日内退还（不计息）</w:t>
      </w:r>
      <w:r>
        <w:rPr>
          <w:rFonts w:ascii="仿宋_GB2312" w:eastAsia="仿宋_GB2312" w:hAnsi="宋体" w:hint="eastAsia"/>
          <w:sz w:val="28"/>
          <w:szCs w:val="28"/>
        </w:rPr>
        <w:t>。</w:t>
      </w:r>
    </w:p>
    <w:p w:rsidR="003E777D" w:rsidRPr="00F52EED" w:rsidRDefault="003E777D" w:rsidP="003E777D">
      <w:pPr>
        <w:spacing w:line="500" w:lineRule="exact"/>
        <w:ind w:firstLineChars="200" w:firstLine="560"/>
        <w:rPr>
          <w:rFonts w:ascii="仿宋_GB2312" w:eastAsia="仿宋_GB2312" w:hAnsi="宋体"/>
          <w:sz w:val="28"/>
          <w:szCs w:val="28"/>
        </w:rPr>
      </w:pPr>
    </w:p>
    <w:p w:rsidR="00ED26BA" w:rsidRPr="003E777D" w:rsidRDefault="003E777D"/>
    <w:sectPr w:rsidR="00ED26BA" w:rsidRPr="003E77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AFFC3"/>
    <w:multiLevelType w:val="singleLevel"/>
    <w:tmpl w:val="7EFAFFC3"/>
    <w:lvl w:ilvl="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7D"/>
    <w:rsid w:val="00233491"/>
    <w:rsid w:val="003E777D"/>
    <w:rsid w:val="00ED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536CCCA9-17A1-4AD7-B293-FBD4B4CD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3E777D"/>
    <w:pPr>
      <w:widowControl w:val="0"/>
      <w:jc w:val="both"/>
    </w:pPr>
    <w:rPr>
      <w:rFonts w:ascii="Times New Roman" w:eastAsia="宋体" w:hAnsi="Times New Roman" w:cs="Times New Roman"/>
      <w:szCs w:val="20"/>
    </w:rPr>
  </w:style>
  <w:style w:type="paragraph" w:styleId="2">
    <w:name w:val="heading 2"/>
    <w:basedOn w:val="a"/>
    <w:next w:val="a"/>
    <w:link w:val="2Char"/>
    <w:uiPriority w:val="9"/>
    <w:semiHidden/>
    <w:unhideWhenUsed/>
    <w:qFormat/>
    <w:rsid w:val="003E777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段"/>
    <w:basedOn w:val="a"/>
    <w:rsid w:val="003E777D"/>
    <w:pPr>
      <w:widowControl/>
      <w:snapToGrid w:val="0"/>
      <w:spacing w:afterLines="50"/>
      <w:ind w:firstLineChars="200" w:firstLine="200"/>
    </w:pPr>
    <w:rPr>
      <w:kern w:val="0"/>
      <w:sz w:val="24"/>
    </w:rPr>
  </w:style>
  <w:style w:type="character" w:customStyle="1" w:styleId="2Char">
    <w:name w:val="标题 2 Char"/>
    <w:basedOn w:val="a0"/>
    <w:link w:val="2"/>
    <w:uiPriority w:val="9"/>
    <w:semiHidden/>
    <w:rsid w:val="003E777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1231</Words>
  <Characters>7017</Characters>
  <Application>Microsoft Office Word</Application>
  <DocSecurity>0</DocSecurity>
  <Lines>58</Lines>
  <Paragraphs>16</Paragraphs>
  <ScaleCrop>false</ScaleCrop>
  <Company>Microsoft</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2019-12-03T00:57:00Z</dcterms:created>
  <dcterms:modified xsi:type="dcterms:W3CDTF">2019-12-03T00:59:00Z</dcterms:modified>
</cp:coreProperties>
</file>